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47" w:rsidRPr="00A10F8B" w:rsidRDefault="00315047" w:rsidP="00315047">
      <w:pPr>
        <w:pStyle w:val="Title"/>
        <w:rPr>
          <w:rFonts w:ascii="Arial" w:hAnsi="Arial"/>
          <w:sz w:val="20"/>
          <w:vertAlign w:val="superscript"/>
          <w:lang w:val="en-GB"/>
        </w:rPr>
      </w:pPr>
      <w:r w:rsidRPr="00A10F8B">
        <w:rPr>
          <w:rFonts w:ascii="Arial" w:hAnsi="Arial"/>
          <w:lang w:val="en-GB"/>
        </w:rPr>
        <w:t>application for variation to a marketing authorisation</w:t>
      </w:r>
      <w:r w:rsidRPr="00A10F8B">
        <w:rPr>
          <w:rFonts w:ascii="Arial" w:hAnsi="Arial"/>
          <w:lang w:val="en-GB"/>
        </w:rPr>
        <w:br/>
      </w:r>
    </w:p>
    <w:p w:rsidR="00315047" w:rsidRPr="00A10F8B" w:rsidRDefault="00315047" w:rsidP="00315047">
      <w:pPr>
        <w:jc w:val="center"/>
        <w:rPr>
          <w:rFonts w:ascii="Arial" w:hAnsi="Arial"/>
          <w:smallCaps/>
          <w:sz w:val="20"/>
          <w:lang w:val="en-GB"/>
        </w:rPr>
      </w:pPr>
    </w:p>
    <w:tbl>
      <w:tblPr>
        <w:tblW w:w="10638" w:type="dxa"/>
        <w:tblLayout w:type="fixed"/>
        <w:tblLook w:val="0000" w:firstRow="0" w:lastRow="0" w:firstColumn="0" w:lastColumn="0" w:noHBand="0" w:noVBand="0"/>
      </w:tblPr>
      <w:tblGrid>
        <w:gridCol w:w="5319"/>
        <w:gridCol w:w="5319"/>
      </w:tblGrid>
      <w:tr w:rsidR="00315047" w:rsidRPr="00A10F8B" w:rsidTr="00AF4CCF">
        <w:trPr>
          <w:cantSplit/>
          <w:trHeight w:val="65"/>
        </w:trPr>
        <w:tc>
          <w:tcPr>
            <w:tcW w:w="5319" w:type="dxa"/>
            <w:tcBorders>
              <w:top w:val="double" w:sz="6" w:space="0" w:color="auto"/>
              <w:left w:val="double" w:sz="6" w:space="0" w:color="auto"/>
            </w:tcBorders>
          </w:tcPr>
          <w:p w:rsidR="00315047" w:rsidRPr="00A10F8B" w:rsidRDefault="00315047" w:rsidP="00AF4CCF">
            <w:pPr>
              <w:jc w:val="center"/>
              <w:rPr>
                <w:rFonts w:ascii="Arial" w:hAnsi="Arial"/>
                <w:b/>
                <w:smallCaps/>
                <w:sz w:val="16"/>
                <w:lang w:val="en-GB"/>
              </w:rPr>
            </w:pPr>
          </w:p>
        </w:tc>
        <w:tc>
          <w:tcPr>
            <w:tcW w:w="5319" w:type="dxa"/>
            <w:tcBorders>
              <w:top w:val="double" w:sz="6" w:space="0" w:color="auto"/>
              <w:right w:val="double" w:sz="6" w:space="0" w:color="auto"/>
            </w:tcBorders>
          </w:tcPr>
          <w:p w:rsidR="00315047" w:rsidRPr="00A10F8B" w:rsidRDefault="00315047" w:rsidP="00AF4CCF">
            <w:pPr>
              <w:jc w:val="center"/>
              <w:rPr>
                <w:rFonts w:ascii="Arial" w:hAnsi="Arial"/>
                <w:b/>
                <w:smallCaps/>
                <w:sz w:val="16"/>
                <w:lang w:val="en-GB"/>
              </w:rPr>
            </w:pPr>
          </w:p>
        </w:tc>
      </w:tr>
      <w:tr w:rsidR="00315047" w:rsidRPr="00A10F8B" w:rsidTr="00AF4CCF">
        <w:trPr>
          <w:cantSplit/>
        </w:trPr>
        <w:tc>
          <w:tcPr>
            <w:tcW w:w="5319" w:type="dxa"/>
            <w:tcBorders>
              <w:left w:val="double" w:sz="6" w:space="0" w:color="auto"/>
            </w:tcBorders>
          </w:tcPr>
          <w:p w:rsidR="00315047" w:rsidRPr="00A10F8B" w:rsidRDefault="00315047" w:rsidP="00AF4CCF">
            <w:pPr>
              <w:rPr>
                <w:rFonts w:ascii="Arial" w:hAnsi="Arial"/>
                <w:b/>
                <w:smallCaps/>
                <w:sz w:val="32"/>
                <w:lang w:val="en-GB"/>
              </w:rPr>
            </w:pPr>
          </w:p>
        </w:tc>
        <w:tc>
          <w:tcPr>
            <w:tcW w:w="5319" w:type="dxa"/>
            <w:tcBorders>
              <w:right w:val="double" w:sz="6" w:space="0" w:color="auto"/>
            </w:tcBorders>
          </w:tcPr>
          <w:p w:rsidR="00315047" w:rsidRPr="00A10F8B" w:rsidRDefault="00315047" w:rsidP="00AF4CCF">
            <w:pPr>
              <w:tabs>
                <w:tab w:val="center" w:pos="2551"/>
                <w:tab w:val="left" w:pos="4050"/>
              </w:tabs>
              <w:rPr>
                <w:rFonts w:ascii="Arial" w:hAnsi="Arial"/>
                <w:b/>
                <w:smallCaps/>
                <w:sz w:val="32"/>
                <w:lang w:val="en-GB"/>
              </w:rPr>
            </w:pPr>
          </w:p>
        </w:tc>
      </w:tr>
      <w:tr w:rsidR="00315047" w:rsidRPr="00A10F8B" w:rsidTr="00AF4CCF">
        <w:trPr>
          <w:cantSplit/>
        </w:trPr>
        <w:tc>
          <w:tcPr>
            <w:tcW w:w="10638" w:type="dxa"/>
            <w:gridSpan w:val="2"/>
            <w:tcBorders>
              <w:left w:val="double" w:sz="6" w:space="0" w:color="auto"/>
              <w:right w:val="double" w:sz="6" w:space="0" w:color="auto"/>
            </w:tcBorders>
          </w:tcPr>
          <w:p w:rsidR="00315047" w:rsidRPr="00A10F8B" w:rsidRDefault="00315047" w:rsidP="00AF4CCF">
            <w:pPr>
              <w:jc w:val="center"/>
              <w:rPr>
                <w:rFonts w:ascii="Arial" w:hAnsi="Arial"/>
                <w:sz w:val="18"/>
                <w:szCs w:val="18"/>
                <w:lang w:val="en-GB"/>
              </w:rPr>
            </w:pPr>
          </w:p>
          <w:p w:rsidR="00315047" w:rsidRPr="00A10F8B" w:rsidRDefault="00AF4CCF" w:rsidP="00AF4CCF">
            <w:pPr>
              <w:tabs>
                <w:tab w:val="left" w:pos="426"/>
                <w:tab w:val="left" w:pos="4820"/>
                <w:tab w:val="left" w:pos="7655"/>
                <w:tab w:val="left" w:pos="10065"/>
              </w:tabs>
              <w:spacing w:before="49" w:after="49" w:line="240" w:lineRule="atLeast"/>
              <w:ind w:left="90"/>
              <w:rPr>
                <w:rFonts w:ascii="Arial" w:hAnsi="Arial"/>
                <w:lang w:val="en-GB"/>
              </w:rPr>
            </w:pPr>
            <w:r>
              <w:rPr>
                <w:rFonts w:ascii="Arial" w:hAnsi="Arial"/>
                <w:b/>
                <w:sz w:val="22"/>
                <w:lang w:val="en-GB"/>
              </w:rPr>
              <w:t xml:space="preserve">  Variation procedure number</w:t>
            </w:r>
            <w:r w:rsidR="00315047" w:rsidRPr="00A10F8B">
              <w:rPr>
                <w:rFonts w:ascii="Arial" w:hAnsi="Arial"/>
                <w:b/>
                <w:sz w:val="22"/>
                <w:lang w:val="en-GB"/>
              </w:rPr>
              <w:t>: ....................</w:t>
            </w:r>
          </w:p>
          <w:p w:rsidR="00315047" w:rsidRPr="00A10F8B" w:rsidRDefault="00315047" w:rsidP="00AF4CCF">
            <w:pPr>
              <w:tabs>
                <w:tab w:val="left" w:pos="426"/>
                <w:tab w:val="left" w:pos="4536"/>
                <w:tab w:val="left" w:pos="7230"/>
                <w:tab w:val="left" w:pos="10065"/>
              </w:tabs>
              <w:spacing w:before="49" w:after="49" w:line="240" w:lineRule="atLeast"/>
              <w:ind w:left="90"/>
              <w:rPr>
                <w:rFonts w:ascii="Arial" w:hAnsi="Arial"/>
                <w:lang w:val="en-GB"/>
              </w:rPr>
            </w:pPr>
          </w:p>
          <w:p w:rsidR="00315047" w:rsidRPr="00DC1CEB" w:rsidRDefault="00315047" w:rsidP="00AF4CCF">
            <w:pPr>
              <w:tabs>
                <w:tab w:val="left" w:pos="720"/>
                <w:tab w:val="left" w:pos="1080"/>
                <w:tab w:val="left" w:pos="2160"/>
                <w:tab w:val="left" w:pos="4860"/>
                <w:tab w:val="left" w:pos="8640"/>
                <w:tab w:val="left" w:pos="9180"/>
                <w:tab w:val="left" w:pos="9720"/>
                <w:tab w:val="left" w:pos="10170"/>
              </w:tabs>
              <w:spacing w:line="240" w:lineRule="atLeast"/>
              <w:rPr>
                <w:sz w:val="22"/>
                <w:lang w:val="en-GB"/>
              </w:rPr>
            </w:pPr>
            <w:r>
              <w:rPr>
                <w:rFonts w:ascii="Arial" w:hAnsi="Arial"/>
                <w:b/>
                <w:sz w:val="22"/>
                <w:lang w:val="en-GB"/>
              </w:rPr>
              <w:t xml:space="preserve">       </w:t>
            </w:r>
          </w:p>
          <w:p w:rsidR="00315047" w:rsidRPr="00A10F8B" w:rsidRDefault="00315047" w:rsidP="00AF4CCF">
            <w:pPr>
              <w:spacing w:after="24" w:line="240" w:lineRule="atLeast"/>
              <w:rPr>
                <w:rFonts w:ascii="Arial" w:hAnsi="Arial"/>
                <w:sz w:val="16"/>
                <w:szCs w:val="16"/>
                <w:lang w:val="en-GB"/>
              </w:rPr>
            </w:pPr>
          </w:p>
          <w:p w:rsidR="00315047" w:rsidRPr="00A10F8B" w:rsidRDefault="00315047" w:rsidP="00AF4CCF">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85"/>
              <w:rPr>
                <w:rFonts w:ascii="Arial" w:hAnsi="Arial"/>
                <w:b/>
                <w:sz w:val="22"/>
                <w:lang w:val="en-GB"/>
              </w:rPr>
            </w:pPr>
            <w:r w:rsidRPr="00A10F8B">
              <w:rPr>
                <w:rFonts w:ascii="Arial" w:hAnsi="Arial"/>
                <w:b/>
                <w:sz w:val="22"/>
                <w:lang w:val="en-GB"/>
              </w:rPr>
              <w:t xml:space="preserve">Type of Application </w:t>
            </w:r>
            <w:r w:rsidRPr="00A10F8B">
              <w:rPr>
                <w:rFonts w:ascii="Arial" w:hAnsi="Arial"/>
                <w:b/>
                <w:sz w:val="18"/>
                <w:szCs w:val="18"/>
                <w:lang w:val="en-GB"/>
              </w:rPr>
              <w:t>(tick all applicable options)</w:t>
            </w:r>
          </w:p>
          <w:p w:rsidR="00315047" w:rsidRPr="00A10F8B" w:rsidRDefault="00315047" w:rsidP="00AF4CCF">
            <w:pPr>
              <w:tabs>
                <w:tab w:val="left" w:pos="426"/>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714"/>
              <w:rPr>
                <w:rFonts w:ascii="Arial" w:hAnsi="Arial"/>
                <w:sz w:val="22"/>
                <w:lang w:val="en-GB"/>
              </w:rPr>
            </w:pPr>
            <w:r w:rsidRPr="00A10F8B">
              <w:rPr>
                <w:rFonts w:ascii="Arial" w:hAnsi="Arial"/>
                <w:sz w:val="22"/>
                <w:lang w:val="en-GB"/>
              </w:rPr>
              <w:fldChar w:fldCharType="begin">
                <w:ffData>
                  <w:name w:val="Check47"/>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hAnsi="Arial"/>
                <w:b/>
                <w:sz w:val="22"/>
                <w:lang w:val="en-GB"/>
              </w:rPr>
              <w:t>Type IA</w:t>
            </w:r>
            <w:r w:rsidRPr="00A10F8B">
              <w:rPr>
                <w:rFonts w:ascii="Arial" w:hAnsi="Arial"/>
                <w:b/>
                <w:sz w:val="22"/>
                <w:vertAlign w:val="subscript"/>
                <w:lang w:val="en-GB"/>
              </w:rPr>
              <w:t>IN</w:t>
            </w:r>
            <w:r w:rsidRPr="00A10F8B">
              <w:rPr>
                <w:rFonts w:ascii="Arial" w:hAnsi="Arial"/>
                <w:b/>
                <w:sz w:val="22"/>
                <w:vertAlign w:val="subscript"/>
                <w:lang w:val="en-GB"/>
              </w:rPr>
              <w:tab/>
            </w:r>
            <w:r w:rsidRPr="00A10F8B">
              <w:rPr>
                <w:rFonts w:ascii="Arial" w:hAnsi="Arial"/>
                <w:b/>
                <w:sz w:val="22"/>
                <w:vertAlign w:val="subscript"/>
                <w:lang w:val="en-GB"/>
              </w:rPr>
              <w:tab/>
            </w:r>
            <w:r w:rsidRPr="00A10F8B">
              <w:rPr>
                <w:rFonts w:ascii="Arial" w:hAnsi="Arial"/>
                <w:b/>
                <w:sz w:val="22"/>
                <w:vertAlign w:val="subscript"/>
                <w:lang w:val="en-GB"/>
              </w:rPr>
              <w:tab/>
            </w:r>
            <w:r w:rsidRPr="00A10F8B">
              <w:rPr>
                <w:rFonts w:ascii="Arial" w:hAnsi="Arial"/>
                <w:b/>
                <w:sz w:val="22"/>
                <w:vertAlign w:val="subscript"/>
                <w:lang w:val="en-GB"/>
              </w:rPr>
              <w:tab/>
            </w:r>
            <w:r w:rsidRPr="00A10F8B">
              <w:rPr>
                <w:rFonts w:ascii="Arial" w:hAnsi="Arial"/>
                <w:b/>
                <w:sz w:val="22"/>
                <w:lang w:val="en-GB"/>
              </w:rPr>
              <w:fldChar w:fldCharType="begin">
                <w:ffData>
                  <w:name w:val="Check47"/>
                  <w:enabled/>
                  <w:calcOnExit w:val="0"/>
                  <w:checkBox>
                    <w:sizeAuto/>
                    <w:default w:val="0"/>
                  </w:checkBox>
                </w:ffData>
              </w:fldChar>
            </w:r>
            <w:r w:rsidRPr="00A10F8B">
              <w:rPr>
                <w:rFonts w:ascii="Arial" w:hAnsi="Arial"/>
                <w:b/>
                <w:sz w:val="22"/>
                <w:lang w:val="en-GB"/>
              </w:rPr>
              <w:instrText xml:space="preserve"> FORMCHECKBOX </w:instrText>
            </w:r>
            <w:r w:rsidR="00147AFE">
              <w:rPr>
                <w:rFonts w:ascii="Arial" w:hAnsi="Arial"/>
                <w:b/>
                <w:sz w:val="22"/>
                <w:lang w:val="en-GB"/>
              </w:rPr>
            </w:r>
            <w:r w:rsidR="00147AFE">
              <w:rPr>
                <w:rFonts w:ascii="Arial" w:hAnsi="Arial"/>
                <w:b/>
                <w:sz w:val="22"/>
                <w:lang w:val="en-GB"/>
              </w:rPr>
              <w:fldChar w:fldCharType="separate"/>
            </w:r>
            <w:r w:rsidRPr="00A10F8B">
              <w:rPr>
                <w:rFonts w:ascii="Arial" w:hAnsi="Arial"/>
                <w:b/>
                <w:sz w:val="22"/>
                <w:lang w:val="en-GB"/>
              </w:rPr>
              <w:fldChar w:fldCharType="end"/>
            </w:r>
            <w:r w:rsidRPr="00A10F8B">
              <w:rPr>
                <w:rFonts w:ascii="Arial" w:hAnsi="Arial"/>
                <w:b/>
                <w:sz w:val="22"/>
                <w:lang w:val="en-GB"/>
              </w:rPr>
              <w:t xml:space="preserve"> Single variation</w:t>
            </w:r>
          </w:p>
          <w:p w:rsidR="00315047" w:rsidRPr="00A10F8B" w:rsidRDefault="00315047" w:rsidP="00AF4CCF">
            <w:pPr>
              <w:tabs>
                <w:tab w:val="left" w:pos="426"/>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709"/>
              <w:rPr>
                <w:rFonts w:ascii="Arial" w:hAnsi="Arial"/>
                <w:b/>
                <w:sz w:val="22"/>
                <w:lang w:val="en-GB"/>
              </w:rPr>
            </w:pPr>
            <w:r w:rsidRPr="00A10F8B">
              <w:rPr>
                <w:rFonts w:ascii="Arial" w:hAnsi="Arial"/>
                <w:sz w:val="22"/>
                <w:lang w:val="en-GB"/>
              </w:rPr>
              <w:fldChar w:fldCharType="begin">
                <w:ffData>
                  <w:name w:val="Check47"/>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hAnsi="Arial"/>
                <w:b/>
                <w:sz w:val="22"/>
                <w:lang w:val="en-GB"/>
              </w:rPr>
              <w:t>Type IA</w:t>
            </w:r>
            <w:r w:rsidRPr="00A10F8B">
              <w:rPr>
                <w:rFonts w:ascii="Arial" w:hAnsi="Arial"/>
                <w:b/>
                <w:sz w:val="22"/>
                <w:lang w:val="en-GB"/>
              </w:rPr>
              <w:tab/>
            </w:r>
            <w:r w:rsidRPr="00A10F8B">
              <w:rPr>
                <w:rFonts w:ascii="Arial" w:hAnsi="Arial"/>
                <w:b/>
                <w:sz w:val="22"/>
                <w:lang w:val="en-GB"/>
              </w:rPr>
              <w:tab/>
            </w:r>
            <w:r w:rsidRPr="00A10F8B">
              <w:rPr>
                <w:rFonts w:ascii="Arial" w:hAnsi="Arial"/>
                <w:b/>
                <w:sz w:val="22"/>
                <w:lang w:val="en-GB"/>
              </w:rPr>
              <w:tab/>
            </w:r>
            <w:r w:rsidRPr="00A10F8B">
              <w:rPr>
                <w:rFonts w:ascii="Arial" w:hAnsi="Arial"/>
                <w:b/>
                <w:sz w:val="22"/>
                <w:lang w:val="en-GB"/>
              </w:rPr>
              <w:tab/>
            </w:r>
            <w:r w:rsidRPr="00A10F8B">
              <w:rPr>
                <w:rFonts w:ascii="Arial" w:hAnsi="Arial"/>
                <w:sz w:val="22"/>
                <w:lang w:val="en-GB"/>
              </w:rPr>
              <w:fldChar w:fldCharType="begin">
                <w:ffData>
                  <w:name w:val="Check47"/>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 xml:space="preserve"> </w:t>
            </w:r>
            <w:r w:rsidRPr="00A10F8B">
              <w:rPr>
                <w:rFonts w:ascii="Arial" w:hAnsi="Arial"/>
                <w:b/>
                <w:sz w:val="22"/>
                <w:lang w:val="en-GB"/>
              </w:rPr>
              <w:t>Grouping of variations</w:t>
            </w:r>
          </w:p>
          <w:p w:rsidR="00315047" w:rsidRPr="00A10F8B" w:rsidRDefault="00315047" w:rsidP="00147AFE">
            <w:pPr>
              <w:tabs>
                <w:tab w:val="left" w:pos="426"/>
                <w:tab w:val="left" w:pos="709"/>
                <w:tab w:val="left" w:pos="1420"/>
                <w:tab w:val="left" w:pos="2120"/>
                <w:tab w:val="left" w:pos="2835"/>
                <w:tab w:val="left" w:pos="3460"/>
                <w:tab w:val="left" w:pos="4120"/>
                <w:tab w:val="left" w:pos="5387"/>
                <w:tab w:val="left" w:pos="5970"/>
                <w:tab w:val="left" w:pos="6521"/>
                <w:tab w:val="left" w:pos="7088"/>
                <w:tab w:val="left" w:pos="7655"/>
                <w:tab w:val="left" w:pos="8364"/>
                <w:tab w:val="left" w:pos="9000"/>
                <w:tab w:val="left" w:pos="9639"/>
              </w:tabs>
              <w:spacing w:after="24" w:line="240" w:lineRule="atLeast"/>
              <w:ind w:left="709"/>
              <w:rPr>
                <w:rFonts w:ascii="Arial" w:hAnsi="Arial"/>
                <w:b/>
                <w:sz w:val="22"/>
                <w:lang w:val="en-GB"/>
              </w:rPr>
            </w:pPr>
            <w:r w:rsidRPr="00A10F8B">
              <w:rPr>
                <w:rFonts w:ascii="Arial" w:hAnsi="Arial"/>
                <w:sz w:val="22"/>
                <w:lang w:val="en-GB"/>
              </w:rPr>
              <w:fldChar w:fldCharType="begin">
                <w:ffData>
                  <w:name w:val=""/>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hAnsi="Arial"/>
                <w:b/>
                <w:sz w:val="22"/>
                <w:lang w:val="en-GB"/>
              </w:rPr>
              <w:t>Type IB unforeseen</w:t>
            </w:r>
            <w:r w:rsidR="00AF4CCF">
              <w:rPr>
                <w:rFonts w:ascii="Arial" w:hAnsi="Arial"/>
                <w:b/>
                <w:sz w:val="22"/>
                <w:lang w:val="en-GB"/>
              </w:rPr>
              <w:t xml:space="preserve">                    </w:t>
            </w:r>
          </w:p>
          <w:p w:rsidR="00315047" w:rsidRPr="00A10F8B" w:rsidRDefault="00315047" w:rsidP="00147AFE">
            <w:pPr>
              <w:tabs>
                <w:tab w:val="left" w:pos="426"/>
                <w:tab w:val="left" w:pos="730"/>
                <w:tab w:val="left" w:pos="1420"/>
                <w:tab w:val="left" w:pos="2120"/>
                <w:tab w:val="left" w:pos="2835"/>
                <w:tab w:val="left" w:pos="3460"/>
                <w:tab w:val="left" w:pos="4120"/>
                <w:tab w:val="left" w:pos="4678"/>
                <w:tab w:val="left" w:pos="5387"/>
                <w:tab w:val="left" w:pos="5970"/>
              </w:tabs>
              <w:spacing w:after="24" w:line="240" w:lineRule="atLeast"/>
              <w:ind w:left="709"/>
              <w:rPr>
                <w:rFonts w:ascii="Arial" w:hAnsi="Arial"/>
                <w:b/>
                <w:sz w:val="22"/>
                <w:lang w:val="en-GB"/>
              </w:rPr>
            </w:pPr>
            <w:r w:rsidRPr="00A10F8B">
              <w:rPr>
                <w:rFonts w:ascii="Arial" w:hAnsi="Arial"/>
                <w:sz w:val="22"/>
                <w:lang w:val="en-GB"/>
              </w:rPr>
              <w:fldChar w:fldCharType="begin">
                <w:ffData>
                  <w:name w:val=""/>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b/>
                <w:sz w:val="22"/>
                <w:lang w:val="en-GB"/>
              </w:rPr>
              <w:t xml:space="preserve">       Type IB  </w:t>
            </w:r>
            <w:r w:rsidRPr="00A10F8B">
              <w:rPr>
                <w:rFonts w:ascii="Arial" w:hAnsi="Arial"/>
                <w:vertAlign w:val="superscript"/>
                <w:lang w:val="en-GB"/>
              </w:rPr>
              <w:t xml:space="preserve">      </w:t>
            </w:r>
            <w:r w:rsidRPr="00A10F8B">
              <w:rPr>
                <w:rFonts w:ascii="Arial" w:hAnsi="Arial"/>
                <w:b/>
                <w:sz w:val="22"/>
                <w:lang w:val="en-GB"/>
              </w:rPr>
              <w:t xml:space="preserve">                               </w:t>
            </w:r>
          </w:p>
          <w:p w:rsidR="00315047" w:rsidRPr="00A10F8B" w:rsidRDefault="00315047" w:rsidP="00AF4CCF">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709"/>
              <w:rPr>
                <w:rFonts w:ascii="Arial" w:hAnsi="Arial"/>
                <w:b/>
                <w:sz w:val="22"/>
                <w:lang w:val="en-GB"/>
              </w:rPr>
            </w:pPr>
            <w:r w:rsidRPr="00A10F8B">
              <w:rPr>
                <w:rFonts w:ascii="Arial" w:hAnsi="Arial"/>
                <w:sz w:val="22"/>
                <w:lang w:val="en-GB"/>
              </w:rPr>
              <w:fldChar w:fldCharType="begin">
                <w:ffData>
                  <w:name w:val=""/>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hAnsi="Arial"/>
                <w:b/>
                <w:sz w:val="22"/>
                <w:lang w:val="en-GB"/>
              </w:rPr>
              <w:t>Type II</w:t>
            </w:r>
          </w:p>
          <w:p w:rsidR="00315047" w:rsidRPr="00A10F8B" w:rsidRDefault="00315047" w:rsidP="00AF4CCF">
            <w:pPr>
              <w:tabs>
                <w:tab w:val="left" w:pos="426"/>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85"/>
              <w:rPr>
                <w:rFonts w:ascii="Arial" w:hAnsi="Arial"/>
                <w:b/>
                <w:sz w:val="16"/>
                <w:szCs w:val="16"/>
                <w:lang w:val="en-GB"/>
              </w:rPr>
            </w:pPr>
          </w:p>
          <w:p w:rsidR="00315047" w:rsidRPr="00A10F8B" w:rsidRDefault="00315047" w:rsidP="00AF4CCF">
            <w:pPr>
              <w:tabs>
                <w:tab w:val="left" w:pos="426"/>
                <w:tab w:val="left" w:pos="730"/>
                <w:tab w:val="left" w:pos="1560"/>
                <w:tab w:val="left" w:pos="1843"/>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85"/>
              <w:rPr>
                <w:rFonts w:ascii="Arial" w:hAnsi="Arial"/>
                <w:b/>
                <w:sz w:val="22"/>
                <w:lang w:val="en-GB"/>
              </w:rPr>
            </w:pPr>
            <w:r w:rsidRPr="00A10F8B">
              <w:rPr>
                <w:rFonts w:ascii="Arial" w:hAnsi="Arial"/>
                <w:b/>
                <w:sz w:val="22"/>
                <w:lang w:val="en-GB"/>
              </w:rPr>
              <w:t xml:space="preserve">Change(s) concern(s) </w:t>
            </w:r>
            <w:r w:rsidRPr="00A10F8B">
              <w:rPr>
                <w:rFonts w:ascii="Arial" w:hAnsi="Arial"/>
                <w:b/>
                <w:sz w:val="18"/>
                <w:szCs w:val="18"/>
                <w:lang w:val="en-GB"/>
              </w:rPr>
              <w:t>(for Type IB and Type II variations only, tick all changes applicable)</w:t>
            </w:r>
            <w:r w:rsidRPr="00A10F8B">
              <w:rPr>
                <w:rFonts w:ascii="Arial" w:hAnsi="Arial"/>
                <w:b/>
                <w:sz w:val="22"/>
                <w:lang w:val="en-GB"/>
              </w:rPr>
              <w:t>:</w:t>
            </w:r>
          </w:p>
          <w:p w:rsidR="00315047" w:rsidRPr="00A10F8B" w:rsidRDefault="00315047" w:rsidP="00AF4CCF">
            <w:pPr>
              <w:tabs>
                <w:tab w:val="left" w:pos="851"/>
              </w:tabs>
              <w:spacing w:after="24" w:line="240" w:lineRule="atLeast"/>
              <w:ind w:left="426"/>
              <w:rPr>
                <w:rFonts w:ascii="Arial" w:hAnsi="Arial"/>
                <w:sz w:val="22"/>
                <w:lang w:val="en-GB"/>
              </w:rPr>
            </w:pPr>
            <w:r w:rsidRPr="00A10F8B">
              <w:rPr>
                <w:rFonts w:ascii="Arial" w:hAnsi="Arial"/>
                <w:sz w:val="22"/>
                <w:lang w:val="en-GB"/>
              </w:rPr>
              <w:fldChar w:fldCharType="begin">
                <w:ffData>
                  <w:name w:val="Check47"/>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hAnsi="Arial"/>
                <w:b/>
                <w:sz w:val="22"/>
                <w:lang w:val="en-GB"/>
              </w:rPr>
              <w:t>Indication</w:t>
            </w:r>
            <w:r w:rsidRPr="00A10F8B">
              <w:rPr>
                <w:rFonts w:ascii="Arial" w:hAnsi="Arial"/>
                <w:b/>
                <w:sz w:val="22"/>
                <w:lang w:val="en-GB"/>
              </w:rPr>
              <w:br/>
            </w:r>
            <w:r w:rsidRPr="00A10F8B">
              <w:rPr>
                <w:rFonts w:ascii="Arial" w:hAnsi="Arial"/>
                <w:sz w:val="22"/>
                <w:lang w:val="en-GB"/>
              </w:rPr>
              <w:fldChar w:fldCharType="begin">
                <w:ffData>
                  <w:name w:val="Check47"/>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hAnsi="Arial"/>
                <w:b/>
                <w:sz w:val="22"/>
                <w:lang w:val="en-GB"/>
              </w:rPr>
              <w:t>Paediatric</w:t>
            </w:r>
            <w:r w:rsidRPr="00A10F8B">
              <w:rPr>
                <w:rFonts w:ascii="Arial" w:hAnsi="Arial"/>
                <w:sz w:val="22"/>
                <w:lang w:val="en-GB"/>
              </w:rPr>
              <w:t xml:space="preserve"> </w:t>
            </w:r>
            <w:r w:rsidRPr="00A10F8B">
              <w:rPr>
                <w:rFonts w:ascii="Arial" w:hAnsi="Arial"/>
                <w:b/>
                <w:sz w:val="22"/>
                <w:lang w:val="en-GB"/>
              </w:rPr>
              <w:t>requirements</w:t>
            </w:r>
            <w:r w:rsidRPr="00A10F8B">
              <w:rPr>
                <w:rFonts w:ascii="Arial" w:hAnsi="Arial"/>
                <w:b/>
                <w:sz w:val="22"/>
                <w:lang w:val="en-GB"/>
              </w:rPr>
              <w:br/>
            </w:r>
            <w:r w:rsidRPr="00A10F8B">
              <w:rPr>
                <w:rFonts w:ascii="Arial" w:hAnsi="Arial"/>
                <w:sz w:val="22"/>
                <w:lang w:val="en-GB"/>
              </w:rPr>
              <w:fldChar w:fldCharType="begin">
                <w:ffData>
                  <w:name w:val="Check47"/>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hAnsi="Arial"/>
                <w:b/>
                <w:sz w:val="22"/>
                <w:lang w:val="en-GB"/>
              </w:rPr>
              <w:t>Safety</w:t>
            </w:r>
          </w:p>
          <w:p w:rsidR="00315047" w:rsidRPr="00A10F8B" w:rsidRDefault="00315047" w:rsidP="00AF4CCF">
            <w:pPr>
              <w:tabs>
                <w:tab w:val="left" w:pos="851"/>
              </w:tabs>
              <w:spacing w:after="24" w:line="240" w:lineRule="atLeast"/>
              <w:ind w:left="426"/>
              <w:rPr>
                <w:rFonts w:ascii="Arial" w:hAnsi="Arial"/>
                <w:sz w:val="22"/>
                <w:lang w:val="en-GB"/>
              </w:rPr>
            </w:pPr>
            <w:r w:rsidRPr="00A10F8B">
              <w:rPr>
                <w:rFonts w:ascii="Arial" w:hAnsi="Arial"/>
                <w:sz w:val="22"/>
                <w:lang w:val="en-GB"/>
              </w:rPr>
              <w:fldChar w:fldCharType="begin">
                <w:ffData>
                  <w:name w:val="Check52"/>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hAnsi="Arial"/>
                <w:b/>
                <w:sz w:val="22"/>
                <w:lang w:val="en-GB"/>
              </w:rPr>
              <w:t>Following</w:t>
            </w:r>
            <w:r w:rsidRPr="00A10F8B">
              <w:rPr>
                <w:rFonts w:ascii="Arial" w:hAnsi="Arial"/>
                <w:sz w:val="22"/>
                <w:lang w:val="en-GB"/>
              </w:rPr>
              <w:t xml:space="preserve"> </w:t>
            </w:r>
            <w:r w:rsidRPr="00A10F8B">
              <w:rPr>
                <w:rFonts w:ascii="Arial" w:hAnsi="Arial"/>
                <w:b/>
                <w:sz w:val="22"/>
                <w:lang w:val="en-GB"/>
              </w:rPr>
              <w:t>Urgent Safety Restriction</w:t>
            </w:r>
          </w:p>
          <w:p w:rsidR="00315047" w:rsidRPr="00A10F8B" w:rsidRDefault="00315047" w:rsidP="00AF4CCF">
            <w:pPr>
              <w:tabs>
                <w:tab w:val="left" w:pos="851"/>
              </w:tabs>
              <w:spacing w:after="24" w:line="240" w:lineRule="atLeast"/>
              <w:ind w:left="426"/>
              <w:rPr>
                <w:rFonts w:ascii="Arial" w:hAnsi="Arial"/>
                <w:sz w:val="22"/>
                <w:lang w:val="en-GB"/>
              </w:rPr>
            </w:pPr>
            <w:r w:rsidRPr="00A10F8B">
              <w:rPr>
                <w:rFonts w:ascii="Arial" w:hAnsi="Arial"/>
                <w:sz w:val="22"/>
                <w:lang w:val="en-GB"/>
              </w:rPr>
              <w:fldChar w:fldCharType="begin">
                <w:ffData>
                  <w:name w:val="Check47"/>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hAnsi="Arial"/>
                <w:b/>
                <w:sz w:val="22"/>
                <w:lang w:val="en-GB"/>
              </w:rPr>
              <w:t>Quality</w:t>
            </w:r>
          </w:p>
          <w:p w:rsidR="00315047" w:rsidRPr="00A10F8B" w:rsidRDefault="00315047" w:rsidP="00AF4CCF">
            <w:pPr>
              <w:tabs>
                <w:tab w:val="left" w:pos="851"/>
              </w:tabs>
              <w:spacing w:after="24" w:line="240" w:lineRule="atLeast"/>
              <w:ind w:left="426"/>
              <w:rPr>
                <w:rFonts w:ascii="Arial" w:hAnsi="Arial"/>
                <w:b/>
                <w:sz w:val="22"/>
                <w:lang w:val="en-GB"/>
              </w:rPr>
            </w:pPr>
            <w:r w:rsidRPr="00A10F8B">
              <w:rPr>
                <w:rFonts w:ascii="Arial" w:hAnsi="Arial"/>
                <w:sz w:val="22"/>
                <w:lang w:val="en-GB"/>
              </w:rPr>
              <w:fldChar w:fldCharType="begin">
                <w:ffData>
                  <w:name w:val="Check47"/>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hAnsi="Arial"/>
                <w:b/>
                <w:sz w:val="22"/>
                <w:lang w:val="en-GB"/>
              </w:rPr>
              <w:t>Annual variation for human influenza vaccines</w:t>
            </w:r>
          </w:p>
          <w:p w:rsidR="00315047" w:rsidRPr="00A10F8B" w:rsidRDefault="00315047" w:rsidP="00AF4CCF">
            <w:pPr>
              <w:tabs>
                <w:tab w:val="left" w:pos="851"/>
              </w:tabs>
              <w:spacing w:after="24" w:line="240" w:lineRule="atLeast"/>
              <w:ind w:left="426"/>
              <w:rPr>
                <w:rFonts w:ascii="Arial" w:hAnsi="Arial"/>
                <w:b/>
                <w:sz w:val="22"/>
                <w:lang w:val="en-GB"/>
              </w:rPr>
            </w:pPr>
            <w:r w:rsidRPr="00A10F8B">
              <w:rPr>
                <w:rFonts w:ascii="Arial" w:hAnsi="Arial"/>
                <w:sz w:val="22"/>
                <w:lang w:val="en-GB"/>
              </w:rPr>
              <w:fldChar w:fldCharType="begin">
                <w:ffData>
                  <w:name w:val="Check47"/>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hAnsi="Arial"/>
                <w:b/>
                <w:sz w:val="22"/>
                <w:lang w:val="en-GB"/>
              </w:rPr>
              <w:t>Non-food producing target species</w:t>
            </w:r>
          </w:p>
          <w:p w:rsidR="00315047" w:rsidRPr="00A10F8B" w:rsidRDefault="00315047" w:rsidP="00AF4CCF">
            <w:pPr>
              <w:tabs>
                <w:tab w:val="left" w:pos="426"/>
                <w:tab w:val="left" w:pos="730"/>
                <w:tab w:val="left" w:pos="1560"/>
                <w:tab w:val="left" w:pos="1843"/>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120" w:line="240" w:lineRule="atLeast"/>
              <w:ind w:left="426"/>
              <w:rPr>
                <w:rFonts w:ascii="Arial" w:hAnsi="Arial"/>
                <w:b/>
                <w:sz w:val="22"/>
                <w:lang w:val="en-GB"/>
              </w:rPr>
            </w:pPr>
            <w:r w:rsidRPr="00A10F8B">
              <w:rPr>
                <w:rFonts w:ascii="Arial" w:hAnsi="Arial"/>
                <w:sz w:val="22"/>
                <w:lang w:val="en-GB"/>
              </w:rPr>
              <w:fldChar w:fldCharType="begin">
                <w:ffData>
                  <w:name w:val="Check47"/>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t xml:space="preserve">  </w:t>
            </w:r>
            <w:r w:rsidRPr="00A10F8B">
              <w:rPr>
                <w:rFonts w:ascii="Arial" w:hAnsi="Arial"/>
                <w:b/>
                <w:sz w:val="22"/>
                <w:lang w:val="en-GB"/>
              </w:rPr>
              <w:t>Other</w:t>
            </w:r>
          </w:p>
        </w:tc>
      </w:tr>
      <w:tr w:rsidR="00315047" w:rsidRPr="00A10F8B" w:rsidTr="00AF4CCF">
        <w:trPr>
          <w:cantSplit/>
          <w:trHeight w:val="54"/>
        </w:trPr>
        <w:tc>
          <w:tcPr>
            <w:tcW w:w="10638" w:type="dxa"/>
            <w:gridSpan w:val="2"/>
            <w:tcBorders>
              <w:left w:val="double" w:sz="6" w:space="0" w:color="auto"/>
              <w:bottom w:val="double" w:sz="6" w:space="0" w:color="auto"/>
              <w:right w:val="double" w:sz="6" w:space="0" w:color="auto"/>
            </w:tcBorders>
          </w:tcPr>
          <w:p w:rsidR="00315047" w:rsidRPr="00A10F8B" w:rsidRDefault="00315047" w:rsidP="00AF4CCF">
            <w:pPr>
              <w:jc w:val="center"/>
              <w:rPr>
                <w:rFonts w:ascii="Arial" w:hAnsi="Arial"/>
                <w:sz w:val="18"/>
                <w:szCs w:val="18"/>
                <w:lang w:val="en-GB"/>
              </w:rPr>
            </w:pPr>
          </w:p>
        </w:tc>
      </w:tr>
    </w:tbl>
    <w:p w:rsidR="00315047" w:rsidRPr="00A10F8B" w:rsidRDefault="00315047" w:rsidP="00315047">
      <w:pPr>
        <w:tabs>
          <w:tab w:val="left" w:pos="284"/>
        </w:tabs>
        <w:spacing w:before="24"/>
        <w:ind w:left="360"/>
        <w:rPr>
          <w:rFonts w:ascii="Arial" w:hAnsi="Arial"/>
          <w:sz w:val="16"/>
          <w:lang w:val="en-GB"/>
        </w:rPr>
      </w:pPr>
    </w:p>
    <w:p w:rsidR="00315047" w:rsidRPr="00A10F8B" w:rsidRDefault="00315047" w:rsidP="00315047">
      <w:pPr>
        <w:tabs>
          <w:tab w:val="left" w:pos="142"/>
        </w:tabs>
        <w:spacing w:before="24"/>
        <w:rPr>
          <w:rFonts w:ascii="Arial" w:hAnsi="Arial"/>
          <w:sz w:val="16"/>
          <w:lang w:val="en-GB"/>
        </w:rPr>
      </w:pPr>
    </w:p>
    <w:p w:rsidR="00315047" w:rsidRPr="00A10F8B" w:rsidRDefault="00315047" w:rsidP="00315047">
      <w:pPr>
        <w:tabs>
          <w:tab w:val="left" w:pos="142"/>
        </w:tabs>
        <w:spacing w:before="24"/>
        <w:rPr>
          <w:rFonts w:ascii="Arial" w:hAnsi="Arial"/>
          <w:sz w:val="16"/>
          <w:lang w:val="en-GB"/>
        </w:rPr>
      </w:pPr>
    </w:p>
    <w:p w:rsidR="00315047" w:rsidRPr="00A10F8B" w:rsidRDefault="00315047" w:rsidP="00315047">
      <w:pPr>
        <w:tabs>
          <w:tab w:val="left" w:pos="142"/>
        </w:tabs>
        <w:spacing w:before="24"/>
        <w:rPr>
          <w:rFonts w:ascii="Arial" w:hAnsi="Arial"/>
          <w:sz w:val="16"/>
          <w:lang w:val="en-GB"/>
        </w:rPr>
      </w:pPr>
    </w:p>
    <w:tbl>
      <w:tblPr>
        <w:tblW w:w="10638" w:type="dxa"/>
        <w:tblLayout w:type="fixed"/>
        <w:tblLook w:val="0000" w:firstRow="0" w:lastRow="0" w:firstColumn="0" w:lastColumn="0" w:noHBand="0" w:noVBand="0"/>
      </w:tblPr>
      <w:tblGrid>
        <w:gridCol w:w="4968"/>
        <w:gridCol w:w="270"/>
        <w:gridCol w:w="5400"/>
      </w:tblGrid>
      <w:tr w:rsidR="00315047" w:rsidRPr="00A10F8B" w:rsidTr="00AF4CCF">
        <w:trPr>
          <w:cantSplit/>
        </w:trPr>
        <w:tc>
          <w:tcPr>
            <w:tcW w:w="4968" w:type="dxa"/>
            <w:tcBorders>
              <w:top w:val="double" w:sz="6" w:space="0" w:color="auto"/>
              <w:left w:val="double" w:sz="6" w:space="0" w:color="auto"/>
              <w:bottom w:val="double" w:sz="6" w:space="0" w:color="auto"/>
            </w:tcBorders>
          </w:tcPr>
          <w:p w:rsidR="00315047" w:rsidRPr="00A10F8B" w:rsidRDefault="00315047" w:rsidP="006A3CDB">
            <w:pPr>
              <w:spacing w:before="24" w:after="24"/>
              <w:rPr>
                <w:rFonts w:ascii="Arial" w:hAnsi="Arial"/>
                <w:sz w:val="22"/>
                <w:lang w:val="en-GB"/>
              </w:rPr>
            </w:pPr>
            <w:r w:rsidRPr="00A10F8B">
              <w:rPr>
                <w:rFonts w:ascii="Arial" w:hAnsi="Arial"/>
                <w:sz w:val="22"/>
                <w:lang w:val="en-GB"/>
              </w:rPr>
              <w:t>Name and address of the Applicant/MA holder:</w:t>
            </w:r>
          </w:p>
        </w:tc>
        <w:tc>
          <w:tcPr>
            <w:tcW w:w="270" w:type="dxa"/>
            <w:tcBorders>
              <w:top w:val="double" w:sz="6" w:space="0" w:color="auto"/>
              <w:bottom w:val="double" w:sz="6" w:space="0" w:color="auto"/>
            </w:tcBorders>
          </w:tcPr>
          <w:p w:rsidR="00315047" w:rsidRPr="00A10F8B" w:rsidRDefault="00315047" w:rsidP="00AF4CCF">
            <w:pPr>
              <w:tabs>
                <w:tab w:val="left" w:pos="5040"/>
              </w:tabs>
              <w:spacing w:before="24" w:after="24"/>
              <w:rPr>
                <w:rFonts w:ascii="Arial" w:hAnsi="Arial"/>
                <w:sz w:val="22"/>
                <w:lang w:val="en-GB"/>
              </w:rPr>
            </w:pPr>
          </w:p>
        </w:tc>
        <w:tc>
          <w:tcPr>
            <w:tcW w:w="5400" w:type="dxa"/>
            <w:tcBorders>
              <w:top w:val="double" w:sz="6" w:space="0" w:color="auto"/>
              <w:bottom w:val="double" w:sz="6" w:space="0" w:color="auto"/>
              <w:right w:val="double" w:sz="6" w:space="0" w:color="auto"/>
            </w:tcBorders>
          </w:tcPr>
          <w:p w:rsidR="00315047" w:rsidRPr="00A10F8B" w:rsidRDefault="00315047" w:rsidP="00AF4CCF">
            <w:pPr>
              <w:spacing w:before="24" w:after="24"/>
              <w:rPr>
                <w:rFonts w:ascii="Arial" w:hAnsi="Arial"/>
                <w:sz w:val="22"/>
                <w:lang w:val="en-GB"/>
              </w:rPr>
            </w:pPr>
            <w:r w:rsidRPr="00A10F8B">
              <w:rPr>
                <w:rFonts w:ascii="Arial" w:hAnsi="Arial"/>
                <w:sz w:val="22"/>
                <w:lang w:val="en-GB"/>
              </w:rPr>
              <w:t>Name and address of contact person:</w:t>
            </w:r>
          </w:p>
          <w:p w:rsidR="00315047" w:rsidRPr="00A10F8B" w:rsidRDefault="00315047" w:rsidP="00AF4CCF">
            <w:pPr>
              <w:spacing w:before="24" w:after="24"/>
              <w:rPr>
                <w:rFonts w:ascii="Arial" w:hAnsi="Arial"/>
                <w:sz w:val="20"/>
                <w:lang w:val="en-GB"/>
              </w:rPr>
            </w:pPr>
          </w:p>
          <w:p w:rsidR="00315047" w:rsidRPr="00A10F8B" w:rsidRDefault="00315047" w:rsidP="00AF4CCF">
            <w:pPr>
              <w:spacing w:before="24" w:after="24"/>
              <w:rPr>
                <w:rFonts w:ascii="Arial" w:hAnsi="Arial"/>
                <w:sz w:val="22"/>
                <w:lang w:val="en-GB"/>
              </w:rPr>
            </w:pPr>
          </w:p>
          <w:p w:rsidR="00315047" w:rsidRPr="00A10F8B" w:rsidRDefault="00315047" w:rsidP="00AF4CCF">
            <w:pPr>
              <w:spacing w:before="24" w:after="24"/>
              <w:rPr>
                <w:rFonts w:ascii="Arial" w:hAnsi="Arial"/>
                <w:sz w:val="22"/>
                <w:lang w:val="en-GB"/>
              </w:rPr>
            </w:pPr>
          </w:p>
          <w:p w:rsidR="00315047" w:rsidRPr="00A10F8B" w:rsidRDefault="00315047" w:rsidP="00AF4CCF">
            <w:pPr>
              <w:spacing w:before="24" w:after="24"/>
              <w:rPr>
                <w:rFonts w:ascii="Arial" w:hAnsi="Arial"/>
                <w:sz w:val="22"/>
                <w:lang w:val="en-GB"/>
              </w:rPr>
            </w:pPr>
            <w:r w:rsidRPr="00A10F8B">
              <w:rPr>
                <w:rFonts w:ascii="Arial" w:hAnsi="Arial"/>
                <w:sz w:val="22"/>
                <w:lang w:val="en-GB"/>
              </w:rPr>
              <w:t>Telephone number:</w:t>
            </w:r>
          </w:p>
          <w:p w:rsidR="00315047" w:rsidRPr="00A10F8B" w:rsidRDefault="00315047" w:rsidP="00AF4CCF">
            <w:pPr>
              <w:spacing w:before="24" w:after="24"/>
              <w:rPr>
                <w:rFonts w:ascii="Arial" w:hAnsi="Arial"/>
                <w:sz w:val="22"/>
                <w:lang w:val="en-GB"/>
              </w:rPr>
            </w:pPr>
            <w:r w:rsidRPr="00A10F8B">
              <w:rPr>
                <w:rFonts w:ascii="Arial" w:hAnsi="Arial"/>
                <w:sz w:val="22"/>
                <w:lang w:val="en-GB"/>
              </w:rPr>
              <w:t xml:space="preserve">Fax number (optional): </w:t>
            </w:r>
          </w:p>
          <w:p w:rsidR="00315047" w:rsidRPr="00A10F8B" w:rsidRDefault="00315047" w:rsidP="00AF4CCF">
            <w:pPr>
              <w:spacing w:before="24" w:after="24"/>
              <w:rPr>
                <w:rFonts w:ascii="Arial" w:hAnsi="Arial"/>
                <w:sz w:val="20"/>
                <w:lang w:val="en-GB"/>
              </w:rPr>
            </w:pPr>
            <w:r w:rsidRPr="00A10F8B">
              <w:rPr>
                <w:rFonts w:ascii="Arial" w:hAnsi="Arial"/>
                <w:sz w:val="22"/>
                <w:lang w:val="en-GB"/>
              </w:rPr>
              <w:t>E-mail:</w:t>
            </w:r>
          </w:p>
          <w:p w:rsidR="00315047" w:rsidRPr="00A10F8B" w:rsidRDefault="00315047" w:rsidP="00AF4CCF">
            <w:pPr>
              <w:spacing w:before="24" w:after="24"/>
              <w:rPr>
                <w:rFonts w:ascii="Arial" w:hAnsi="Arial"/>
                <w:sz w:val="22"/>
                <w:lang w:val="en-GB"/>
              </w:rPr>
            </w:pPr>
          </w:p>
        </w:tc>
      </w:tr>
    </w:tbl>
    <w:p w:rsidR="00315047" w:rsidRPr="00A10F8B" w:rsidRDefault="00315047" w:rsidP="00315047">
      <w:pPr>
        <w:tabs>
          <w:tab w:val="left" w:pos="142"/>
        </w:tabs>
        <w:spacing w:before="24"/>
        <w:rPr>
          <w:rFonts w:ascii="Arial" w:hAnsi="Arial"/>
          <w:b/>
          <w:sz w:val="22"/>
          <w:lang w:val="en-GB"/>
        </w:rPr>
      </w:pPr>
    </w:p>
    <w:p w:rsidR="00315047" w:rsidRPr="00A10F8B" w:rsidRDefault="00315047" w:rsidP="00315047">
      <w:pPr>
        <w:tabs>
          <w:tab w:val="left" w:pos="142"/>
        </w:tabs>
        <w:spacing w:before="24"/>
        <w:rPr>
          <w:rFonts w:ascii="Arial" w:hAnsi="Arial"/>
          <w:b/>
          <w:sz w:val="22"/>
          <w:lang w:val="en-GB"/>
        </w:rPr>
        <w:sectPr w:rsidR="00315047" w:rsidRPr="00A10F8B">
          <w:footerReference w:type="even" r:id="rId7"/>
          <w:footerReference w:type="default" r:id="rId8"/>
          <w:headerReference w:type="first" r:id="rId9"/>
          <w:footerReference w:type="first" r:id="rId10"/>
          <w:endnotePr>
            <w:numFmt w:val="decimal"/>
          </w:endnotePr>
          <w:pgSz w:w="11909" w:h="16834"/>
          <w:pgMar w:top="357" w:right="851" w:bottom="301" w:left="720" w:header="720" w:footer="527" w:gutter="0"/>
          <w:paperSrc w:first="15" w:other="15"/>
          <w:cols w:space="720"/>
          <w:titlePg/>
        </w:sectPr>
      </w:pPr>
    </w:p>
    <w:p w:rsidR="00315047" w:rsidRPr="00A10F8B" w:rsidRDefault="00315047" w:rsidP="00315047">
      <w:pPr>
        <w:tabs>
          <w:tab w:val="left" w:pos="142"/>
        </w:tabs>
        <w:spacing w:before="24"/>
        <w:ind w:left="284"/>
        <w:outlineLvl w:val="0"/>
        <w:rPr>
          <w:rFonts w:ascii="Arial" w:hAnsi="Arial"/>
          <w:b/>
          <w:sz w:val="22"/>
          <w:lang w:val="en-GB"/>
        </w:rPr>
      </w:pPr>
      <w:r w:rsidRPr="00A10F8B">
        <w:rPr>
          <w:rFonts w:ascii="Arial" w:hAnsi="Arial"/>
          <w:b/>
          <w:sz w:val="22"/>
          <w:lang w:val="en-GB"/>
        </w:rPr>
        <w:lastRenderedPageBreak/>
        <w:t>PRODUCTS CONCERNED BY THIS APPLICATION</w:t>
      </w:r>
    </w:p>
    <w:p w:rsidR="00315047" w:rsidRPr="00A10F8B" w:rsidRDefault="00315047" w:rsidP="00315047">
      <w:pPr>
        <w:tabs>
          <w:tab w:val="left" w:pos="142"/>
        </w:tabs>
        <w:spacing w:before="24"/>
        <w:ind w:left="284"/>
        <w:rPr>
          <w:rFonts w:ascii="Arial" w:hAnsi="Arial"/>
          <w:sz w:val="16"/>
          <w:lang w:val="en-GB"/>
        </w:rPr>
      </w:pPr>
    </w:p>
    <w:tbl>
      <w:tblPr>
        <w:tblW w:w="15876" w:type="dxa"/>
        <w:tblInd w:w="39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2835"/>
        <w:gridCol w:w="2268"/>
        <w:gridCol w:w="2410"/>
        <w:gridCol w:w="1559"/>
        <w:gridCol w:w="2268"/>
        <w:gridCol w:w="1843"/>
        <w:gridCol w:w="2693"/>
      </w:tblGrid>
      <w:tr w:rsidR="00315047" w:rsidRPr="00A10F8B" w:rsidTr="00AF4CCF">
        <w:trPr>
          <w:cantSplit/>
        </w:trPr>
        <w:tc>
          <w:tcPr>
            <w:tcW w:w="2835" w:type="dxa"/>
          </w:tcPr>
          <w:p w:rsidR="00315047" w:rsidRPr="00A10F8B" w:rsidRDefault="00315047" w:rsidP="00AF4CCF">
            <w:pPr>
              <w:pStyle w:val="Footer"/>
              <w:tabs>
                <w:tab w:val="clear" w:pos="4819"/>
                <w:tab w:val="clear" w:pos="9071"/>
                <w:tab w:val="left" w:pos="5040"/>
              </w:tabs>
              <w:spacing w:before="24" w:after="24"/>
              <w:ind w:left="284"/>
              <w:rPr>
                <w:rFonts w:ascii="Arial" w:hAnsi="Arial"/>
                <w:sz w:val="22"/>
                <w:lang w:val="en-GB"/>
              </w:rPr>
            </w:pPr>
            <w:r w:rsidRPr="00A10F8B">
              <w:rPr>
                <w:rFonts w:ascii="Arial" w:hAnsi="Arial"/>
                <w:sz w:val="22"/>
                <w:lang w:val="en-GB"/>
              </w:rPr>
              <w:t>(Invented)Name(s):</w:t>
            </w:r>
          </w:p>
        </w:tc>
        <w:tc>
          <w:tcPr>
            <w:tcW w:w="2268" w:type="dxa"/>
          </w:tcPr>
          <w:p w:rsidR="00315047" w:rsidRPr="00A10F8B" w:rsidRDefault="00315047" w:rsidP="00AF4CCF">
            <w:pPr>
              <w:spacing w:before="24" w:after="24"/>
              <w:ind w:left="34"/>
              <w:rPr>
                <w:rFonts w:ascii="Arial" w:hAnsi="Arial"/>
                <w:sz w:val="22"/>
                <w:lang w:val="en-GB"/>
              </w:rPr>
            </w:pPr>
            <w:r w:rsidRPr="00A10F8B">
              <w:rPr>
                <w:rFonts w:ascii="Arial" w:hAnsi="Arial"/>
                <w:sz w:val="22"/>
                <w:lang w:val="en-GB"/>
              </w:rPr>
              <w:t>Active substance(s)</w:t>
            </w:r>
          </w:p>
        </w:tc>
        <w:tc>
          <w:tcPr>
            <w:tcW w:w="2410" w:type="dxa"/>
          </w:tcPr>
          <w:p w:rsidR="00315047" w:rsidRPr="00A10F8B" w:rsidRDefault="00315047" w:rsidP="00AF4CCF">
            <w:pPr>
              <w:spacing w:before="24" w:after="24"/>
              <w:ind w:left="34"/>
              <w:rPr>
                <w:rFonts w:ascii="Arial" w:hAnsi="Arial"/>
                <w:sz w:val="22"/>
                <w:lang w:val="en-GB"/>
              </w:rPr>
            </w:pPr>
            <w:r w:rsidRPr="00A10F8B">
              <w:rPr>
                <w:rFonts w:ascii="Arial" w:hAnsi="Arial"/>
                <w:sz w:val="22"/>
                <w:lang w:val="en-GB"/>
              </w:rPr>
              <w:t xml:space="preserve">Pharmaceutical form </w:t>
            </w:r>
          </w:p>
        </w:tc>
        <w:tc>
          <w:tcPr>
            <w:tcW w:w="1559" w:type="dxa"/>
          </w:tcPr>
          <w:p w:rsidR="00315047" w:rsidRPr="00A10F8B" w:rsidRDefault="00315047" w:rsidP="00AF4CCF">
            <w:pPr>
              <w:spacing w:before="24" w:after="24"/>
              <w:ind w:left="284"/>
              <w:rPr>
                <w:rFonts w:ascii="Arial" w:hAnsi="Arial"/>
                <w:sz w:val="22"/>
                <w:szCs w:val="22"/>
                <w:lang w:val="en-GB"/>
              </w:rPr>
            </w:pPr>
            <w:r w:rsidRPr="00A10F8B">
              <w:rPr>
                <w:rFonts w:ascii="Arial" w:hAnsi="Arial"/>
                <w:sz w:val="22"/>
                <w:szCs w:val="22"/>
                <w:lang w:val="en-GB"/>
              </w:rPr>
              <w:t>Strength</w:t>
            </w:r>
          </w:p>
        </w:tc>
        <w:tc>
          <w:tcPr>
            <w:tcW w:w="2268" w:type="dxa"/>
          </w:tcPr>
          <w:p w:rsidR="00315047" w:rsidRPr="00A10F8B" w:rsidRDefault="00315047" w:rsidP="00AF4CCF">
            <w:pPr>
              <w:spacing w:before="24" w:after="24"/>
              <w:ind w:left="35" w:right="-108"/>
              <w:rPr>
                <w:rFonts w:ascii="Arial" w:hAnsi="Arial"/>
                <w:sz w:val="22"/>
                <w:szCs w:val="22"/>
                <w:lang w:val="en-GB"/>
              </w:rPr>
            </w:pPr>
            <w:r w:rsidRPr="00A10F8B">
              <w:rPr>
                <w:rFonts w:ascii="Arial" w:hAnsi="Arial"/>
                <w:sz w:val="22"/>
                <w:szCs w:val="22"/>
                <w:lang w:val="en-GB"/>
              </w:rPr>
              <w:t>MA holder name(s):</w:t>
            </w:r>
          </w:p>
          <w:p w:rsidR="00315047" w:rsidRPr="00A10F8B" w:rsidRDefault="00315047" w:rsidP="00AF4CCF">
            <w:pPr>
              <w:spacing w:before="24" w:after="24"/>
              <w:ind w:left="284"/>
              <w:rPr>
                <w:rFonts w:ascii="Arial" w:hAnsi="Arial"/>
                <w:sz w:val="22"/>
                <w:lang w:val="en-GB"/>
              </w:rPr>
            </w:pPr>
          </w:p>
        </w:tc>
        <w:tc>
          <w:tcPr>
            <w:tcW w:w="1843" w:type="dxa"/>
          </w:tcPr>
          <w:p w:rsidR="00315047" w:rsidRPr="00A10F8B" w:rsidRDefault="006A3CDB" w:rsidP="00AF4CCF">
            <w:pPr>
              <w:spacing w:before="24" w:after="24"/>
              <w:ind w:left="33"/>
              <w:rPr>
                <w:rFonts w:ascii="Arial" w:hAnsi="Arial"/>
                <w:sz w:val="22"/>
                <w:lang w:val="en-GB"/>
              </w:rPr>
            </w:pPr>
            <w:r>
              <w:rPr>
                <w:rFonts w:ascii="Arial" w:hAnsi="Arial"/>
                <w:sz w:val="22"/>
                <w:lang w:val="en-GB"/>
              </w:rPr>
              <w:t>Package size:</w:t>
            </w:r>
          </w:p>
        </w:tc>
        <w:tc>
          <w:tcPr>
            <w:tcW w:w="2693" w:type="dxa"/>
          </w:tcPr>
          <w:p w:rsidR="00315047" w:rsidRPr="00A10F8B" w:rsidRDefault="00315047" w:rsidP="006A3CDB">
            <w:pPr>
              <w:spacing w:before="24" w:after="24"/>
              <w:ind w:left="-108"/>
              <w:rPr>
                <w:rFonts w:ascii="Arial" w:hAnsi="Arial"/>
                <w:sz w:val="22"/>
                <w:lang w:val="en-GB"/>
              </w:rPr>
            </w:pPr>
            <w:r w:rsidRPr="00A10F8B">
              <w:rPr>
                <w:rFonts w:ascii="Arial" w:hAnsi="Arial"/>
                <w:sz w:val="22"/>
                <w:lang w:val="en-GB"/>
              </w:rPr>
              <w:t xml:space="preserve"> </w:t>
            </w:r>
            <w:r w:rsidR="006A3CDB" w:rsidRPr="00A10F8B">
              <w:rPr>
                <w:rFonts w:ascii="Arial" w:hAnsi="Arial"/>
                <w:sz w:val="22"/>
                <w:lang w:val="en-GB"/>
              </w:rPr>
              <w:t>MA number(s):</w:t>
            </w:r>
            <w:r w:rsidR="006A3CDB" w:rsidRPr="00A10F8B">
              <w:rPr>
                <w:rFonts w:ascii="Arial" w:hAnsi="Arial"/>
                <w:sz w:val="22"/>
                <w:lang w:val="en-GB"/>
              </w:rPr>
              <w:t xml:space="preserve"> </w:t>
            </w:r>
          </w:p>
        </w:tc>
      </w:tr>
      <w:tr w:rsidR="00315047" w:rsidRPr="00A10F8B" w:rsidTr="00AF4CCF">
        <w:trPr>
          <w:cantSplit/>
        </w:trPr>
        <w:tc>
          <w:tcPr>
            <w:tcW w:w="2835" w:type="dxa"/>
          </w:tcPr>
          <w:p w:rsidR="00315047" w:rsidRPr="00A10F8B" w:rsidRDefault="00315047" w:rsidP="00AF4CCF">
            <w:pPr>
              <w:pStyle w:val="Footer"/>
              <w:tabs>
                <w:tab w:val="clear" w:pos="4819"/>
                <w:tab w:val="clear" w:pos="9071"/>
                <w:tab w:val="left" w:pos="5040"/>
              </w:tabs>
              <w:spacing w:before="24" w:after="24"/>
              <w:ind w:left="284"/>
              <w:rPr>
                <w:rFonts w:ascii="Arial" w:hAnsi="Arial"/>
                <w:sz w:val="22"/>
                <w:lang w:val="en-GB"/>
              </w:rPr>
            </w:pPr>
          </w:p>
        </w:tc>
        <w:tc>
          <w:tcPr>
            <w:tcW w:w="2268" w:type="dxa"/>
          </w:tcPr>
          <w:p w:rsidR="00315047" w:rsidRPr="00A10F8B" w:rsidRDefault="00315047" w:rsidP="00AF4CCF">
            <w:pPr>
              <w:spacing w:before="24" w:after="24"/>
              <w:ind w:left="284"/>
              <w:rPr>
                <w:rFonts w:ascii="Arial" w:hAnsi="Arial"/>
                <w:sz w:val="22"/>
                <w:lang w:val="en-GB"/>
              </w:rPr>
            </w:pPr>
          </w:p>
        </w:tc>
        <w:tc>
          <w:tcPr>
            <w:tcW w:w="2410" w:type="dxa"/>
          </w:tcPr>
          <w:p w:rsidR="00315047" w:rsidRPr="00A10F8B" w:rsidRDefault="00315047" w:rsidP="00AF4CCF">
            <w:pPr>
              <w:spacing w:before="24" w:after="24"/>
              <w:ind w:left="284"/>
              <w:rPr>
                <w:rFonts w:ascii="Arial" w:hAnsi="Arial"/>
                <w:sz w:val="20"/>
                <w:lang w:val="en-GB"/>
              </w:rPr>
            </w:pPr>
          </w:p>
        </w:tc>
        <w:tc>
          <w:tcPr>
            <w:tcW w:w="1559" w:type="dxa"/>
          </w:tcPr>
          <w:p w:rsidR="00315047" w:rsidRPr="00A10F8B" w:rsidRDefault="00315047" w:rsidP="00AF4CCF">
            <w:pPr>
              <w:spacing w:before="24" w:after="24"/>
              <w:ind w:left="284"/>
              <w:rPr>
                <w:rFonts w:ascii="Arial" w:hAnsi="Arial"/>
                <w:sz w:val="20"/>
                <w:lang w:val="en-GB"/>
              </w:rPr>
            </w:pPr>
          </w:p>
        </w:tc>
        <w:tc>
          <w:tcPr>
            <w:tcW w:w="2268" w:type="dxa"/>
          </w:tcPr>
          <w:p w:rsidR="00315047" w:rsidRPr="00A10F8B" w:rsidRDefault="00315047" w:rsidP="00AF4CCF">
            <w:pPr>
              <w:spacing w:before="24" w:after="24"/>
              <w:ind w:left="284"/>
              <w:rPr>
                <w:rFonts w:ascii="Arial" w:hAnsi="Arial"/>
                <w:sz w:val="20"/>
                <w:lang w:val="en-GB"/>
              </w:rPr>
            </w:pPr>
          </w:p>
        </w:tc>
        <w:tc>
          <w:tcPr>
            <w:tcW w:w="1843" w:type="dxa"/>
          </w:tcPr>
          <w:p w:rsidR="00315047" w:rsidRPr="00A10F8B" w:rsidRDefault="00315047" w:rsidP="00AF4CCF">
            <w:pPr>
              <w:spacing w:before="24" w:after="24"/>
              <w:ind w:left="284"/>
              <w:rPr>
                <w:rFonts w:ascii="Arial" w:hAnsi="Arial"/>
                <w:sz w:val="22"/>
                <w:lang w:val="en-GB"/>
              </w:rPr>
            </w:pPr>
          </w:p>
        </w:tc>
        <w:tc>
          <w:tcPr>
            <w:tcW w:w="2693" w:type="dxa"/>
          </w:tcPr>
          <w:p w:rsidR="00315047" w:rsidRPr="00A10F8B" w:rsidRDefault="00315047" w:rsidP="00AF4CCF">
            <w:pPr>
              <w:spacing w:before="24" w:after="24"/>
              <w:ind w:left="284"/>
              <w:rPr>
                <w:rFonts w:ascii="Arial" w:hAnsi="Arial"/>
                <w:sz w:val="22"/>
                <w:lang w:val="en-GB"/>
              </w:rPr>
            </w:pPr>
          </w:p>
        </w:tc>
      </w:tr>
      <w:tr w:rsidR="00315047" w:rsidRPr="00A10F8B" w:rsidTr="00AF4CCF">
        <w:trPr>
          <w:cantSplit/>
        </w:trPr>
        <w:tc>
          <w:tcPr>
            <w:tcW w:w="2835" w:type="dxa"/>
          </w:tcPr>
          <w:p w:rsidR="00315047" w:rsidRPr="00A10F8B" w:rsidRDefault="00315047" w:rsidP="00AF4CCF">
            <w:pPr>
              <w:pStyle w:val="Footer"/>
              <w:tabs>
                <w:tab w:val="clear" w:pos="4819"/>
                <w:tab w:val="clear" w:pos="9071"/>
                <w:tab w:val="left" w:pos="5040"/>
              </w:tabs>
              <w:spacing w:before="24" w:after="24"/>
              <w:ind w:left="284"/>
              <w:rPr>
                <w:rFonts w:ascii="Arial" w:hAnsi="Arial"/>
                <w:sz w:val="22"/>
                <w:lang w:val="en-GB"/>
              </w:rPr>
            </w:pPr>
          </w:p>
        </w:tc>
        <w:tc>
          <w:tcPr>
            <w:tcW w:w="2268" w:type="dxa"/>
          </w:tcPr>
          <w:p w:rsidR="00315047" w:rsidRPr="00A10F8B" w:rsidRDefault="00315047" w:rsidP="00AF4CCF">
            <w:pPr>
              <w:spacing w:before="24" w:after="24"/>
              <w:ind w:left="284"/>
              <w:rPr>
                <w:rFonts w:ascii="Arial" w:hAnsi="Arial"/>
                <w:sz w:val="22"/>
                <w:lang w:val="en-GB"/>
              </w:rPr>
            </w:pPr>
          </w:p>
        </w:tc>
        <w:tc>
          <w:tcPr>
            <w:tcW w:w="2410" w:type="dxa"/>
          </w:tcPr>
          <w:p w:rsidR="00315047" w:rsidRPr="00A10F8B" w:rsidRDefault="00315047" w:rsidP="00AF4CCF">
            <w:pPr>
              <w:spacing w:before="24" w:after="24"/>
              <w:ind w:left="284"/>
              <w:rPr>
                <w:rFonts w:ascii="Arial" w:hAnsi="Arial"/>
                <w:sz w:val="20"/>
                <w:lang w:val="en-GB"/>
              </w:rPr>
            </w:pPr>
          </w:p>
        </w:tc>
        <w:tc>
          <w:tcPr>
            <w:tcW w:w="1559" w:type="dxa"/>
          </w:tcPr>
          <w:p w:rsidR="00315047" w:rsidRPr="00A10F8B" w:rsidRDefault="00315047" w:rsidP="00AF4CCF">
            <w:pPr>
              <w:spacing w:before="24" w:after="24"/>
              <w:ind w:left="284"/>
              <w:rPr>
                <w:rFonts w:ascii="Arial" w:hAnsi="Arial"/>
                <w:sz w:val="20"/>
                <w:lang w:val="en-GB"/>
              </w:rPr>
            </w:pPr>
          </w:p>
        </w:tc>
        <w:tc>
          <w:tcPr>
            <w:tcW w:w="2268" w:type="dxa"/>
          </w:tcPr>
          <w:p w:rsidR="00315047" w:rsidRPr="00A10F8B" w:rsidRDefault="00315047" w:rsidP="00AF4CCF">
            <w:pPr>
              <w:spacing w:before="24" w:after="24"/>
              <w:ind w:left="284"/>
              <w:rPr>
                <w:rFonts w:ascii="Arial" w:hAnsi="Arial"/>
                <w:sz w:val="20"/>
                <w:lang w:val="en-GB"/>
              </w:rPr>
            </w:pPr>
          </w:p>
        </w:tc>
        <w:tc>
          <w:tcPr>
            <w:tcW w:w="1843" w:type="dxa"/>
          </w:tcPr>
          <w:p w:rsidR="00315047" w:rsidRPr="00A10F8B" w:rsidRDefault="00315047" w:rsidP="00AF4CCF">
            <w:pPr>
              <w:spacing w:before="24" w:after="24"/>
              <w:ind w:left="284"/>
              <w:rPr>
                <w:rFonts w:ascii="Arial" w:hAnsi="Arial"/>
                <w:sz w:val="22"/>
                <w:lang w:val="en-GB"/>
              </w:rPr>
            </w:pPr>
          </w:p>
        </w:tc>
        <w:tc>
          <w:tcPr>
            <w:tcW w:w="2693" w:type="dxa"/>
          </w:tcPr>
          <w:p w:rsidR="00315047" w:rsidRPr="00A10F8B" w:rsidRDefault="00315047" w:rsidP="00AF4CCF">
            <w:pPr>
              <w:spacing w:before="24" w:after="24"/>
              <w:ind w:left="284"/>
              <w:rPr>
                <w:rFonts w:ascii="Arial" w:hAnsi="Arial"/>
                <w:sz w:val="22"/>
                <w:lang w:val="en-GB"/>
              </w:rPr>
            </w:pPr>
          </w:p>
        </w:tc>
      </w:tr>
      <w:tr w:rsidR="00AF4CCF" w:rsidRPr="00A10F8B" w:rsidTr="00AF4CCF">
        <w:trPr>
          <w:cantSplit/>
        </w:trPr>
        <w:tc>
          <w:tcPr>
            <w:tcW w:w="2835" w:type="dxa"/>
          </w:tcPr>
          <w:p w:rsidR="00AF4CCF" w:rsidRPr="00A10F8B" w:rsidRDefault="00AF4CCF" w:rsidP="00AF4CCF">
            <w:pPr>
              <w:pStyle w:val="Footer"/>
              <w:tabs>
                <w:tab w:val="clear" w:pos="4819"/>
                <w:tab w:val="clear" w:pos="9071"/>
                <w:tab w:val="left" w:pos="5040"/>
              </w:tabs>
              <w:spacing w:before="24" w:after="24"/>
              <w:ind w:left="284"/>
              <w:rPr>
                <w:rFonts w:ascii="Arial" w:hAnsi="Arial"/>
                <w:sz w:val="22"/>
                <w:lang w:val="en-GB"/>
              </w:rPr>
            </w:pPr>
          </w:p>
        </w:tc>
        <w:tc>
          <w:tcPr>
            <w:tcW w:w="2268" w:type="dxa"/>
          </w:tcPr>
          <w:p w:rsidR="00AF4CCF" w:rsidRPr="00A10F8B" w:rsidRDefault="00AF4CCF" w:rsidP="00AF4CCF">
            <w:pPr>
              <w:spacing w:before="24" w:after="24"/>
              <w:ind w:left="284"/>
              <w:rPr>
                <w:rFonts w:ascii="Arial" w:hAnsi="Arial"/>
                <w:sz w:val="22"/>
                <w:lang w:val="en-GB"/>
              </w:rPr>
            </w:pPr>
          </w:p>
        </w:tc>
        <w:tc>
          <w:tcPr>
            <w:tcW w:w="2410" w:type="dxa"/>
          </w:tcPr>
          <w:p w:rsidR="00AF4CCF" w:rsidRPr="00A10F8B" w:rsidRDefault="00AF4CCF" w:rsidP="00AF4CCF">
            <w:pPr>
              <w:spacing w:before="24" w:after="24"/>
              <w:ind w:left="284"/>
              <w:rPr>
                <w:rFonts w:ascii="Arial" w:hAnsi="Arial"/>
                <w:sz w:val="20"/>
                <w:lang w:val="en-GB"/>
              </w:rPr>
            </w:pPr>
          </w:p>
        </w:tc>
        <w:tc>
          <w:tcPr>
            <w:tcW w:w="1559" w:type="dxa"/>
          </w:tcPr>
          <w:p w:rsidR="00AF4CCF" w:rsidRPr="00A10F8B" w:rsidRDefault="00AF4CCF" w:rsidP="00AF4CCF">
            <w:pPr>
              <w:spacing w:before="24" w:after="24"/>
              <w:ind w:left="284"/>
              <w:rPr>
                <w:rFonts w:ascii="Arial" w:hAnsi="Arial"/>
                <w:sz w:val="20"/>
                <w:lang w:val="en-GB"/>
              </w:rPr>
            </w:pPr>
          </w:p>
        </w:tc>
        <w:tc>
          <w:tcPr>
            <w:tcW w:w="2268" w:type="dxa"/>
          </w:tcPr>
          <w:p w:rsidR="00AF4CCF" w:rsidRPr="00A10F8B" w:rsidRDefault="00AF4CCF" w:rsidP="00AF4CCF">
            <w:pPr>
              <w:spacing w:before="24" w:after="24"/>
              <w:ind w:left="284"/>
              <w:rPr>
                <w:rFonts w:ascii="Arial" w:hAnsi="Arial"/>
                <w:sz w:val="20"/>
                <w:lang w:val="en-GB"/>
              </w:rPr>
            </w:pPr>
          </w:p>
        </w:tc>
        <w:tc>
          <w:tcPr>
            <w:tcW w:w="1843" w:type="dxa"/>
          </w:tcPr>
          <w:p w:rsidR="00AF4CCF" w:rsidRPr="00A10F8B" w:rsidRDefault="00AF4CCF" w:rsidP="00AF4CCF">
            <w:pPr>
              <w:spacing w:before="24" w:after="24"/>
              <w:ind w:left="284"/>
              <w:rPr>
                <w:rFonts w:ascii="Arial" w:hAnsi="Arial"/>
                <w:sz w:val="22"/>
                <w:lang w:val="en-GB"/>
              </w:rPr>
            </w:pPr>
          </w:p>
        </w:tc>
        <w:tc>
          <w:tcPr>
            <w:tcW w:w="2693" w:type="dxa"/>
          </w:tcPr>
          <w:p w:rsidR="00AF4CCF" w:rsidRPr="00A10F8B" w:rsidRDefault="00AF4CCF" w:rsidP="00AF4CCF">
            <w:pPr>
              <w:spacing w:before="24" w:after="24"/>
              <w:ind w:left="284"/>
              <w:rPr>
                <w:rFonts w:ascii="Arial" w:hAnsi="Arial"/>
                <w:sz w:val="22"/>
                <w:lang w:val="en-GB"/>
              </w:rPr>
            </w:pPr>
          </w:p>
        </w:tc>
      </w:tr>
    </w:tbl>
    <w:p w:rsidR="00315047" w:rsidRPr="00A10F8B" w:rsidRDefault="00315047" w:rsidP="00315047">
      <w:pPr>
        <w:tabs>
          <w:tab w:val="left" w:pos="142"/>
        </w:tabs>
        <w:spacing w:before="24"/>
        <w:rPr>
          <w:rFonts w:ascii="Arial" w:hAnsi="Arial"/>
          <w:b/>
          <w:sz w:val="22"/>
          <w:lang w:val="en-GB"/>
        </w:rPr>
      </w:pPr>
    </w:p>
    <w:p w:rsidR="00315047" w:rsidRPr="00A10F8B" w:rsidRDefault="00315047" w:rsidP="00315047">
      <w:pPr>
        <w:tabs>
          <w:tab w:val="left" w:pos="142"/>
        </w:tabs>
        <w:spacing w:before="24"/>
        <w:rPr>
          <w:rFonts w:ascii="Arial" w:hAnsi="Arial"/>
          <w:b/>
          <w:sz w:val="22"/>
          <w:lang w:val="en-GB"/>
        </w:rPr>
        <w:sectPr w:rsidR="00315047" w:rsidRPr="00A10F8B">
          <w:headerReference w:type="default" r:id="rId11"/>
          <w:endnotePr>
            <w:numFmt w:val="decimal"/>
          </w:endnotePr>
          <w:pgSz w:w="16834" w:h="11909" w:orient="landscape"/>
          <w:pgMar w:top="720" w:right="357" w:bottom="851" w:left="301" w:header="720" w:footer="720" w:gutter="0"/>
          <w:paperSrc w:first="15" w:other="15"/>
          <w:cols w:space="720"/>
        </w:sectPr>
      </w:pPr>
    </w:p>
    <w:p w:rsidR="00315047" w:rsidRPr="00A10F8B" w:rsidRDefault="00315047" w:rsidP="00315047">
      <w:pPr>
        <w:tabs>
          <w:tab w:val="left" w:pos="5220"/>
        </w:tabs>
        <w:spacing w:after="200"/>
        <w:ind w:right="-57"/>
        <w:jc w:val="both"/>
        <w:outlineLvl w:val="0"/>
        <w:rPr>
          <w:rFonts w:ascii="Arial" w:hAnsi="Arial"/>
          <w:i/>
          <w:sz w:val="22"/>
          <w:lang w:val="en-GB"/>
        </w:rPr>
      </w:pPr>
      <w:r w:rsidRPr="00A10F8B">
        <w:rPr>
          <w:rFonts w:ascii="Arial" w:hAnsi="Arial"/>
          <w:b/>
          <w:sz w:val="22"/>
          <w:lang w:val="en-GB"/>
        </w:rPr>
        <w:lastRenderedPageBreak/>
        <w:t>TYPE(S) of CHANGE(S)</w:t>
      </w:r>
    </w:p>
    <w:p w:rsidR="00315047" w:rsidRPr="00A10F8B" w:rsidRDefault="00315047" w:rsidP="00315047">
      <w:pPr>
        <w:tabs>
          <w:tab w:val="left" w:pos="426"/>
        </w:tabs>
        <w:jc w:val="both"/>
        <w:rPr>
          <w:rFonts w:ascii="Arial" w:hAnsi="Arial"/>
          <w:sz w:val="22"/>
          <w:lang w:val="en-GB"/>
        </w:rPr>
      </w:pPr>
      <w:r w:rsidRPr="00A10F8B">
        <w:rPr>
          <w:rFonts w:ascii="Arial" w:hAnsi="Arial"/>
          <w:sz w:val="22"/>
          <w:lang w:val="en-GB"/>
        </w:rPr>
        <w:fldChar w:fldCharType="begin">
          <w:ffData>
            <w:name w:val="Check62"/>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t xml:space="preserve">Copy of the relevant page(s) from the Guideline for this/these change(s) is attached and the relevant </w:t>
      </w:r>
    </w:p>
    <w:p w:rsidR="00315047" w:rsidRPr="00A10F8B" w:rsidRDefault="00315047" w:rsidP="00315047">
      <w:pPr>
        <w:tabs>
          <w:tab w:val="left" w:pos="426"/>
        </w:tabs>
        <w:jc w:val="both"/>
        <w:rPr>
          <w:rFonts w:ascii="Arial" w:hAnsi="Arial"/>
          <w:sz w:val="22"/>
          <w:lang w:val="en-GB"/>
        </w:rPr>
      </w:pPr>
      <w:r w:rsidRPr="00A10F8B">
        <w:rPr>
          <w:rFonts w:ascii="Arial" w:hAnsi="Arial"/>
          <w:sz w:val="22"/>
          <w:lang w:val="en-GB"/>
        </w:rPr>
        <w:tab/>
      </w:r>
      <w:proofErr w:type="gramStart"/>
      <w:r w:rsidRPr="00A10F8B">
        <w:rPr>
          <w:rFonts w:ascii="Arial" w:hAnsi="Arial"/>
          <w:sz w:val="22"/>
          <w:lang w:val="en-GB"/>
        </w:rPr>
        <w:t>boxes</w:t>
      </w:r>
      <w:proofErr w:type="gramEnd"/>
      <w:r w:rsidRPr="00A10F8B">
        <w:rPr>
          <w:rFonts w:ascii="Arial" w:hAnsi="Arial"/>
          <w:sz w:val="22"/>
          <w:lang w:val="en-GB"/>
        </w:rPr>
        <w:t xml:space="preserve"> for conditions and documentation (both for Type IA and Type IB) are ticked</w:t>
      </w:r>
    </w:p>
    <w:p w:rsidR="00315047" w:rsidRPr="00A10F8B" w:rsidRDefault="00315047" w:rsidP="00315047">
      <w:pPr>
        <w:tabs>
          <w:tab w:val="left" w:pos="426"/>
        </w:tabs>
        <w:jc w:val="both"/>
        <w:rPr>
          <w:rFonts w:ascii="Arial" w:hAnsi="Arial"/>
          <w:sz w:val="22"/>
          <w:lang w:val="en-GB"/>
        </w:rPr>
      </w:pPr>
    </w:p>
    <w:p w:rsidR="00315047" w:rsidRPr="00A10F8B" w:rsidRDefault="00315047" w:rsidP="00315047">
      <w:pPr>
        <w:rPr>
          <w:rFonts w:ascii="Arial" w:hAnsi="Arial"/>
          <w:b/>
          <w:smallCaps/>
          <w:sz w:val="22"/>
          <w:lang w:val="en-GB"/>
        </w:rPr>
      </w:pPr>
    </w:p>
    <w:p w:rsidR="00315047" w:rsidRPr="00A10F8B" w:rsidRDefault="00315047" w:rsidP="00315047">
      <w:pPr>
        <w:outlineLvl w:val="0"/>
        <w:rPr>
          <w:rFonts w:ascii="Arial" w:hAnsi="Arial"/>
          <w:b/>
          <w:smallCaps/>
          <w:sz w:val="22"/>
          <w:lang w:val="en-GB"/>
        </w:rPr>
      </w:pPr>
      <w:r w:rsidRPr="00A10F8B">
        <w:rPr>
          <w:rFonts w:ascii="Arial" w:hAnsi="Arial"/>
          <w:b/>
          <w:smallCaps/>
          <w:sz w:val="22"/>
          <w:lang w:val="en-GB"/>
        </w:rPr>
        <w:t>Variations included in this application:</w:t>
      </w:r>
    </w:p>
    <w:p w:rsidR="00315047" w:rsidRPr="00A10F8B" w:rsidRDefault="00315047" w:rsidP="00315047">
      <w:pPr>
        <w:rPr>
          <w:rFonts w:ascii="Arial" w:hAnsi="Arial"/>
          <w:i/>
          <w:sz w:val="22"/>
          <w:szCs w:val="22"/>
          <w:lang w:val="en-GB"/>
        </w:rPr>
      </w:pPr>
      <w:r w:rsidRPr="00A10F8B">
        <w:rPr>
          <w:rFonts w:ascii="Arial" w:hAnsi="Arial"/>
          <w:i/>
          <w:sz w:val="22"/>
          <w:szCs w:val="22"/>
          <w:lang w:val="en-GB"/>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163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GB"/>
              </w:rPr>
            </w:pPr>
            <w:r w:rsidRPr="00A10F8B">
              <w:rPr>
                <w:rFonts w:ascii="Arial" w:hAnsi="Arial" w:cs="Arial"/>
                <w:b/>
                <w:sz w:val="20"/>
                <w:lang w:val="en-GB"/>
              </w:rPr>
              <w:t>Number and title of variation, as per the classification guideline</w:t>
            </w:r>
          </w:p>
        </w:tc>
        <w:tc>
          <w:tcPr>
            <w:tcW w:w="1632"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395"/>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1"/>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Specific variation applied for, as per the classification guideline </w:t>
            </w:r>
          </w:p>
        </w:tc>
        <w:tc>
          <w:tcPr>
            <w:tcW w:w="1632" w:type="dxa"/>
            <w:vAlign w:val="center"/>
          </w:tcPr>
          <w:p w:rsidR="00315047" w:rsidRPr="00A10F8B" w:rsidRDefault="00315047" w:rsidP="00AF4CCF">
            <w:pPr>
              <w:jc w:val="center"/>
              <w:rPr>
                <w:rFonts w:ascii="Arial" w:hAnsi="Arial" w:cs="Arial"/>
                <w:sz w:val="20"/>
              </w:rPr>
            </w:pPr>
            <w:r w:rsidRPr="00A10F8B">
              <w:rPr>
                <w:rFonts w:ascii="Arial" w:hAnsi="Arial" w:cs="Arial"/>
                <w:sz w:val="20"/>
              </w:rPr>
              <w:t>type</w:t>
            </w:r>
          </w:p>
        </w:tc>
      </w:tr>
    </w:tbl>
    <w:p w:rsidR="00315047" w:rsidRPr="00A10F8B" w:rsidRDefault="00315047" w:rsidP="00315047">
      <w:pPr>
        <w:rPr>
          <w:rFonts w:ascii="Arial" w:hAnsi="Arial"/>
          <w:i/>
          <w:sz w:val="22"/>
          <w:szCs w:val="22"/>
          <w:lang w:val="en-GB"/>
        </w:rPr>
      </w:pPr>
      <w:r w:rsidRPr="00A10F8B">
        <w:rPr>
          <w:rFonts w:ascii="Arial" w:hAnsi="Arial"/>
          <w:b/>
          <w:i/>
          <w:sz w:val="22"/>
          <w:szCs w:val="22"/>
          <w:lang w:val="en-GB"/>
        </w:rPr>
        <w:t>(Select and include</w:t>
      </w:r>
      <w:r w:rsidRPr="00A10F8B">
        <w:rPr>
          <w:rFonts w:ascii="Arial" w:hAnsi="Arial"/>
          <w:i/>
          <w:sz w:val="22"/>
          <w:szCs w:val="22"/>
          <w:lang w:val="en-GB"/>
        </w:rPr>
        <w:t xml:space="preserve"> in this section the applicable variation(s) from the list presented at the end of this application form template (see detailed instructions provided with the list). The above example and the list of variations at the end of the form should subsequently be deleted from the completed form to be submitted).</w:t>
      </w:r>
    </w:p>
    <w:p w:rsidR="00315047" w:rsidRPr="00A10F8B" w:rsidRDefault="00315047" w:rsidP="00315047">
      <w:pPr>
        <w:rPr>
          <w:rFonts w:ascii="Arial" w:hAnsi="Arial"/>
          <w:i/>
          <w:sz w:val="22"/>
          <w:szCs w:val="22"/>
          <w:lang w:val="en-GB"/>
        </w:rPr>
      </w:pPr>
    </w:p>
    <w:p w:rsidR="00315047" w:rsidRPr="00A10F8B" w:rsidRDefault="00315047" w:rsidP="00315047">
      <w:pPr>
        <w:rPr>
          <w:rFonts w:ascii="Arial" w:hAnsi="Arial"/>
          <w:i/>
          <w:sz w:val="22"/>
          <w:szCs w:val="22"/>
          <w:lang w:val="en-GB"/>
        </w:rPr>
      </w:pPr>
    </w:p>
    <w:p w:rsidR="00315047" w:rsidRPr="00A10F8B" w:rsidRDefault="00315047" w:rsidP="00315047">
      <w:pPr>
        <w:tabs>
          <w:tab w:val="left" w:pos="426"/>
        </w:tabs>
        <w:jc w:val="both"/>
        <w:rPr>
          <w:rFonts w:ascii="Arial" w:hAnsi="Arial"/>
          <w:sz w:val="16"/>
          <w:szCs w:val="16"/>
          <w:lang w:val="en-GB"/>
        </w:rPr>
      </w:pPr>
    </w:p>
    <w:tbl>
      <w:tblPr>
        <w:tblW w:w="10490" w:type="dxa"/>
        <w:tblInd w:w="108" w:type="dxa"/>
        <w:tblLayout w:type="fixed"/>
        <w:tblLook w:val="0000" w:firstRow="0" w:lastRow="0" w:firstColumn="0" w:lastColumn="0" w:noHBand="0" w:noVBand="0"/>
      </w:tblPr>
      <w:tblGrid>
        <w:gridCol w:w="10490"/>
      </w:tblGrid>
      <w:tr w:rsidR="00315047" w:rsidRPr="00A10F8B" w:rsidTr="00AF4CCF">
        <w:trPr>
          <w:cantSplit/>
        </w:trPr>
        <w:tc>
          <w:tcPr>
            <w:tcW w:w="10490" w:type="dxa"/>
            <w:tcBorders>
              <w:top w:val="double" w:sz="6" w:space="0" w:color="auto"/>
              <w:left w:val="double" w:sz="6" w:space="0" w:color="auto"/>
              <w:bottom w:val="double" w:sz="6" w:space="0" w:color="auto"/>
              <w:right w:val="double" w:sz="6" w:space="0" w:color="auto"/>
            </w:tcBorders>
          </w:tcPr>
          <w:p w:rsidR="00315047" w:rsidRPr="00A10F8B" w:rsidRDefault="00315047" w:rsidP="00AF4CCF">
            <w:pPr>
              <w:rPr>
                <w:rFonts w:ascii="Arial" w:hAnsi="Arial"/>
                <w:sz w:val="22"/>
                <w:lang w:val="en-GB"/>
              </w:rPr>
            </w:pPr>
            <w:r w:rsidRPr="00A10F8B">
              <w:rPr>
                <w:rFonts w:ascii="Arial" w:hAnsi="Arial"/>
                <w:b/>
                <w:smallCaps/>
                <w:sz w:val="22"/>
                <w:lang w:val="en-GB"/>
              </w:rPr>
              <w:t xml:space="preserve">Precise scope and background for change, and justification for grouping,  </w:t>
            </w:r>
            <w:proofErr w:type="spellStart"/>
            <w:r w:rsidRPr="00A10F8B">
              <w:rPr>
                <w:rFonts w:ascii="Arial" w:hAnsi="Arial"/>
                <w:b/>
                <w:smallCaps/>
                <w:sz w:val="22"/>
                <w:lang w:val="en-GB"/>
              </w:rPr>
              <w:t>worksharing</w:t>
            </w:r>
            <w:proofErr w:type="spellEnd"/>
            <w:r w:rsidRPr="00A10F8B">
              <w:rPr>
                <w:rFonts w:ascii="Arial" w:hAnsi="Arial"/>
                <w:b/>
                <w:smallCaps/>
                <w:sz w:val="22"/>
                <w:lang w:val="en-GB"/>
              </w:rPr>
              <w:t xml:space="preserve"> and classification of unforeseen changes (</w:t>
            </w:r>
            <w:r w:rsidRPr="00A10F8B">
              <w:rPr>
                <w:rFonts w:ascii="Arial" w:hAnsi="Arial"/>
                <w:b/>
                <w:sz w:val="22"/>
                <w:lang w:val="en-GB"/>
              </w:rPr>
              <w:t>if applicable)</w:t>
            </w:r>
          </w:p>
          <w:p w:rsidR="00315047" w:rsidRPr="00A10F8B" w:rsidRDefault="00315047" w:rsidP="00AF4CCF">
            <w:pPr>
              <w:rPr>
                <w:rFonts w:ascii="Arial" w:hAnsi="Arial"/>
                <w:sz w:val="22"/>
                <w:lang w:val="en-GB"/>
              </w:rPr>
            </w:pPr>
            <w:r w:rsidRPr="00A10F8B">
              <w:rPr>
                <w:rFonts w:ascii="Arial" w:hAnsi="Arial"/>
                <w:sz w:val="22"/>
                <w:lang w:val="en-GB"/>
              </w:rPr>
              <w:t>(</w:t>
            </w:r>
            <w:r w:rsidRPr="00A10F8B">
              <w:rPr>
                <w:rFonts w:ascii="Arial" w:hAnsi="Arial"/>
                <w:i/>
                <w:sz w:val="22"/>
                <w:lang w:val="en-GB"/>
              </w:rPr>
              <w:t xml:space="preserve">Include a description and background of all the proposed changes. In case of grouping and </w:t>
            </w:r>
            <w:proofErr w:type="spellStart"/>
            <w:r w:rsidRPr="00A10F8B">
              <w:rPr>
                <w:rFonts w:ascii="Arial" w:hAnsi="Arial"/>
                <w:i/>
                <w:sz w:val="22"/>
                <w:lang w:val="en-GB"/>
              </w:rPr>
              <w:t>worksharing</w:t>
            </w:r>
            <w:proofErr w:type="spellEnd"/>
            <w:r w:rsidRPr="00A10F8B">
              <w:rPr>
                <w:rFonts w:ascii="Arial" w:hAnsi="Arial"/>
                <w:i/>
                <w:sz w:val="22"/>
                <w:lang w:val="en-GB"/>
              </w:rPr>
              <w:t xml:space="preserve"> a justification should be provided in a separate paragraph. If a variation concerns an unforeseen change, include a justification for its proposed classification).</w:t>
            </w:r>
          </w:p>
          <w:p w:rsidR="00315047" w:rsidRPr="00A10F8B" w:rsidRDefault="00315047" w:rsidP="00AF4CCF">
            <w:pPr>
              <w:rPr>
                <w:rFonts w:ascii="Arial" w:hAnsi="Arial"/>
                <w:sz w:val="22"/>
                <w:lang w:val="en-GB"/>
              </w:rPr>
            </w:pPr>
          </w:p>
          <w:p w:rsidR="00315047" w:rsidRPr="00A10F8B" w:rsidRDefault="00315047" w:rsidP="00AF4CCF">
            <w:pPr>
              <w:pStyle w:val="Footer"/>
              <w:tabs>
                <w:tab w:val="clear" w:pos="4819"/>
                <w:tab w:val="clear" w:pos="9071"/>
              </w:tabs>
              <w:rPr>
                <w:rFonts w:ascii="Arial" w:hAnsi="Arial"/>
                <w:sz w:val="22"/>
                <w:lang w:val="en-GB"/>
              </w:rPr>
            </w:pPr>
          </w:p>
          <w:p w:rsidR="00315047" w:rsidRPr="00A10F8B" w:rsidRDefault="00315047" w:rsidP="00AF4CCF">
            <w:pPr>
              <w:pStyle w:val="Footer"/>
              <w:tabs>
                <w:tab w:val="clear" w:pos="4819"/>
                <w:tab w:val="clear" w:pos="9071"/>
              </w:tabs>
              <w:rPr>
                <w:rFonts w:ascii="Arial" w:hAnsi="Arial"/>
                <w:sz w:val="22"/>
                <w:lang w:val="en-GB"/>
              </w:rPr>
            </w:pPr>
          </w:p>
          <w:p w:rsidR="00315047" w:rsidRPr="00A10F8B" w:rsidRDefault="00315047" w:rsidP="00AF4CCF">
            <w:pPr>
              <w:pStyle w:val="Footer"/>
              <w:tabs>
                <w:tab w:val="clear" w:pos="4819"/>
                <w:tab w:val="clear" w:pos="9071"/>
              </w:tabs>
              <w:rPr>
                <w:rFonts w:ascii="Arial" w:hAnsi="Arial"/>
                <w:sz w:val="22"/>
                <w:lang w:val="en-GB"/>
              </w:rPr>
            </w:pPr>
          </w:p>
          <w:p w:rsidR="00315047" w:rsidRPr="00A10F8B" w:rsidRDefault="00315047" w:rsidP="00AF4CCF">
            <w:pPr>
              <w:rPr>
                <w:rFonts w:ascii="Arial" w:hAnsi="Arial"/>
                <w:sz w:val="22"/>
                <w:lang w:val="en-GB"/>
              </w:rPr>
            </w:pPr>
          </w:p>
          <w:p w:rsidR="00315047" w:rsidRPr="00A10F8B" w:rsidRDefault="00315047" w:rsidP="00AF4CCF">
            <w:pPr>
              <w:rPr>
                <w:rFonts w:ascii="Arial" w:hAnsi="Arial"/>
                <w:sz w:val="22"/>
                <w:lang w:val="en-GB"/>
              </w:rPr>
            </w:pPr>
          </w:p>
        </w:tc>
      </w:tr>
    </w:tbl>
    <w:p w:rsidR="00315047" w:rsidRPr="00A10F8B" w:rsidRDefault="00315047" w:rsidP="00315047">
      <w:pPr>
        <w:rPr>
          <w:rFonts w:ascii="Arial" w:hAnsi="Arial"/>
          <w:sz w:val="22"/>
          <w:lang w:val="en-GB"/>
        </w:rPr>
      </w:pPr>
    </w:p>
    <w:p w:rsidR="00315047" w:rsidRPr="00A10F8B" w:rsidRDefault="00315047" w:rsidP="00315047">
      <w:pPr>
        <w:rPr>
          <w:rFonts w:ascii="Arial" w:hAnsi="Arial"/>
          <w:sz w:val="22"/>
          <w:lang w:val="en-GB"/>
        </w:rPr>
      </w:pPr>
    </w:p>
    <w:tbl>
      <w:tblPr>
        <w:tblW w:w="10490" w:type="dxa"/>
        <w:tblInd w:w="108" w:type="dxa"/>
        <w:tblLayout w:type="fixed"/>
        <w:tblLook w:val="0000" w:firstRow="0" w:lastRow="0" w:firstColumn="0" w:lastColumn="0" w:noHBand="0" w:noVBand="0"/>
      </w:tblPr>
      <w:tblGrid>
        <w:gridCol w:w="5177"/>
        <w:gridCol w:w="5313"/>
      </w:tblGrid>
      <w:tr w:rsidR="00315047" w:rsidRPr="00A10F8B" w:rsidTr="006A3CDB">
        <w:trPr>
          <w:cantSplit/>
        </w:trPr>
        <w:tc>
          <w:tcPr>
            <w:tcW w:w="5177" w:type="dxa"/>
            <w:tcBorders>
              <w:top w:val="double" w:sz="6" w:space="0" w:color="auto"/>
              <w:left w:val="double" w:sz="6" w:space="0" w:color="auto"/>
              <w:bottom w:val="single" w:sz="6" w:space="0" w:color="auto"/>
              <w:right w:val="single" w:sz="6" w:space="0" w:color="auto"/>
            </w:tcBorders>
          </w:tcPr>
          <w:p w:rsidR="00315047" w:rsidRPr="00A10F8B" w:rsidRDefault="00315047" w:rsidP="00AF4CCF">
            <w:pPr>
              <w:spacing w:before="96" w:after="96"/>
              <w:jc w:val="center"/>
              <w:rPr>
                <w:rFonts w:ascii="Arial" w:hAnsi="Arial"/>
                <w:b/>
                <w:smallCaps/>
                <w:sz w:val="22"/>
                <w:lang w:val="en-GB"/>
              </w:rPr>
            </w:pPr>
            <w:r w:rsidRPr="00A10F8B">
              <w:rPr>
                <w:rFonts w:ascii="Arial" w:hAnsi="Arial"/>
                <w:b/>
                <w:smallCaps/>
                <w:sz w:val="22"/>
                <w:lang w:val="en-GB"/>
              </w:rPr>
              <w:t>PRESENT</w:t>
            </w:r>
            <w:r w:rsidRPr="00A10F8B">
              <w:rPr>
                <w:rFonts w:ascii="Arial" w:hAnsi="Arial"/>
                <w:b/>
                <w:smallCaps/>
                <w:sz w:val="22"/>
                <w:vertAlign w:val="superscript"/>
                <w:lang w:val="en-GB"/>
              </w:rPr>
              <w:t xml:space="preserve"> </w:t>
            </w:r>
            <w:bookmarkStart w:id="0" w:name="_Ref359246566"/>
            <w:r w:rsidRPr="00A10F8B">
              <w:rPr>
                <w:rStyle w:val="FootnoteReference"/>
                <w:rFonts w:ascii="Arial" w:hAnsi="Arial"/>
                <w:b/>
                <w:smallCaps/>
                <w:sz w:val="22"/>
                <w:lang w:val="en-GB"/>
              </w:rPr>
              <w:footnoteReference w:id="1"/>
            </w:r>
            <w:bookmarkEnd w:id="0"/>
            <w:r w:rsidRPr="00A10F8B">
              <w:rPr>
                <w:rFonts w:ascii="Arial" w:hAnsi="Arial"/>
                <w:b/>
                <w:smallCaps/>
                <w:sz w:val="22"/>
                <w:vertAlign w:val="superscript"/>
                <w:lang w:val="en-GB"/>
              </w:rPr>
              <w:t>,</w:t>
            </w:r>
            <w:bookmarkStart w:id="1" w:name="_Ref359246585"/>
            <w:r w:rsidRPr="00A10F8B">
              <w:rPr>
                <w:rStyle w:val="FootnoteReference"/>
                <w:rFonts w:ascii="Arial" w:hAnsi="Arial"/>
                <w:b/>
                <w:smallCaps/>
                <w:sz w:val="22"/>
                <w:lang w:val="en-GB"/>
              </w:rPr>
              <w:footnoteReference w:id="2"/>
            </w:r>
            <w:bookmarkEnd w:id="1"/>
          </w:p>
        </w:tc>
        <w:tc>
          <w:tcPr>
            <w:tcW w:w="5313" w:type="dxa"/>
            <w:tcBorders>
              <w:top w:val="double" w:sz="6" w:space="0" w:color="auto"/>
              <w:left w:val="single" w:sz="6" w:space="0" w:color="auto"/>
              <w:bottom w:val="single" w:sz="6" w:space="0" w:color="auto"/>
              <w:right w:val="double" w:sz="6" w:space="0" w:color="auto"/>
            </w:tcBorders>
          </w:tcPr>
          <w:p w:rsidR="00315047" w:rsidRPr="00A10F8B" w:rsidRDefault="00315047" w:rsidP="00AF4CCF">
            <w:pPr>
              <w:spacing w:before="96" w:after="96"/>
              <w:jc w:val="center"/>
              <w:rPr>
                <w:rFonts w:ascii="Arial" w:hAnsi="Arial"/>
                <w:b/>
                <w:smallCaps/>
                <w:sz w:val="22"/>
                <w:lang w:val="en-GB"/>
              </w:rPr>
            </w:pPr>
            <w:r w:rsidRPr="00A10F8B">
              <w:rPr>
                <w:rFonts w:ascii="Arial" w:hAnsi="Arial"/>
                <w:b/>
                <w:smallCaps/>
                <w:sz w:val="22"/>
                <w:lang w:val="en-GB"/>
              </w:rPr>
              <w:t>PROPOSED</w:t>
            </w:r>
            <w:r w:rsidRPr="00A10F8B">
              <w:rPr>
                <w:rFonts w:ascii="Arial" w:hAnsi="Arial"/>
                <w:b/>
                <w:smallCaps/>
                <w:sz w:val="22"/>
                <w:vertAlign w:val="superscript"/>
                <w:lang w:val="en-GB"/>
              </w:rPr>
              <w:fldChar w:fldCharType="begin"/>
            </w:r>
            <w:r w:rsidRPr="00A10F8B">
              <w:rPr>
                <w:rFonts w:ascii="Arial" w:hAnsi="Arial"/>
                <w:b/>
                <w:smallCaps/>
                <w:sz w:val="22"/>
                <w:vertAlign w:val="superscript"/>
                <w:lang w:val="en-GB"/>
              </w:rPr>
              <w:instrText xml:space="preserve"> NOTEREF _Ref359246566 \h  \* MERGEFORMAT </w:instrText>
            </w:r>
            <w:r w:rsidRPr="00A10F8B">
              <w:rPr>
                <w:rFonts w:ascii="Arial" w:hAnsi="Arial"/>
                <w:b/>
                <w:smallCaps/>
                <w:sz w:val="22"/>
                <w:vertAlign w:val="superscript"/>
                <w:lang w:val="en-GB"/>
              </w:rPr>
            </w:r>
            <w:r w:rsidRPr="00A10F8B">
              <w:rPr>
                <w:rFonts w:ascii="Arial" w:hAnsi="Arial"/>
                <w:b/>
                <w:smallCaps/>
                <w:sz w:val="22"/>
                <w:vertAlign w:val="superscript"/>
                <w:lang w:val="en-GB"/>
              </w:rPr>
              <w:fldChar w:fldCharType="separate"/>
            </w:r>
            <w:r w:rsidR="006A3CDB">
              <w:rPr>
                <w:rFonts w:ascii="Arial" w:hAnsi="Arial"/>
                <w:b/>
                <w:smallCaps/>
                <w:sz w:val="22"/>
                <w:vertAlign w:val="superscript"/>
                <w:lang w:val="en-GB"/>
              </w:rPr>
              <w:t>1</w:t>
            </w:r>
            <w:r w:rsidRPr="00A10F8B">
              <w:rPr>
                <w:rFonts w:ascii="Arial" w:hAnsi="Arial"/>
                <w:b/>
                <w:smallCaps/>
                <w:sz w:val="22"/>
                <w:vertAlign w:val="superscript"/>
                <w:lang w:val="en-GB"/>
              </w:rPr>
              <w:fldChar w:fldCharType="end"/>
            </w:r>
            <w:r w:rsidRPr="00A10F8B">
              <w:rPr>
                <w:rFonts w:ascii="Arial" w:hAnsi="Arial"/>
                <w:b/>
                <w:smallCaps/>
                <w:sz w:val="22"/>
                <w:vertAlign w:val="superscript"/>
                <w:lang w:val="en-GB"/>
              </w:rPr>
              <w:t>,</w:t>
            </w:r>
            <w:r w:rsidRPr="00A10F8B">
              <w:rPr>
                <w:rFonts w:ascii="Arial" w:hAnsi="Arial"/>
                <w:b/>
                <w:smallCaps/>
                <w:sz w:val="22"/>
                <w:vertAlign w:val="superscript"/>
                <w:lang w:val="en-GB"/>
              </w:rPr>
              <w:fldChar w:fldCharType="begin"/>
            </w:r>
            <w:r w:rsidRPr="00A10F8B">
              <w:rPr>
                <w:rFonts w:ascii="Arial" w:hAnsi="Arial"/>
                <w:b/>
                <w:smallCaps/>
                <w:sz w:val="22"/>
                <w:vertAlign w:val="superscript"/>
                <w:lang w:val="en-GB"/>
              </w:rPr>
              <w:instrText xml:space="preserve"> NOTEREF _Ref359246585 \h </w:instrText>
            </w:r>
            <w:r>
              <w:rPr>
                <w:rFonts w:ascii="Arial" w:hAnsi="Arial"/>
                <w:b/>
                <w:smallCaps/>
                <w:sz w:val="22"/>
                <w:vertAlign w:val="superscript"/>
                <w:lang w:val="en-GB"/>
              </w:rPr>
              <w:instrText xml:space="preserve"> \* MERGEFORMAT </w:instrText>
            </w:r>
            <w:r w:rsidRPr="00A10F8B">
              <w:rPr>
                <w:rFonts w:ascii="Arial" w:hAnsi="Arial"/>
                <w:b/>
                <w:smallCaps/>
                <w:sz w:val="22"/>
                <w:vertAlign w:val="superscript"/>
                <w:lang w:val="en-GB"/>
              </w:rPr>
            </w:r>
            <w:r w:rsidRPr="00A10F8B">
              <w:rPr>
                <w:rFonts w:ascii="Arial" w:hAnsi="Arial"/>
                <w:b/>
                <w:smallCaps/>
                <w:sz w:val="22"/>
                <w:vertAlign w:val="superscript"/>
                <w:lang w:val="en-GB"/>
              </w:rPr>
              <w:fldChar w:fldCharType="separate"/>
            </w:r>
            <w:r w:rsidR="006A3CDB">
              <w:rPr>
                <w:rFonts w:ascii="Arial" w:hAnsi="Arial"/>
                <w:b/>
                <w:smallCaps/>
                <w:sz w:val="22"/>
                <w:vertAlign w:val="superscript"/>
                <w:lang w:val="en-GB"/>
              </w:rPr>
              <w:t>2</w:t>
            </w:r>
            <w:r w:rsidRPr="00A10F8B">
              <w:rPr>
                <w:rFonts w:ascii="Arial" w:hAnsi="Arial"/>
                <w:b/>
                <w:smallCaps/>
                <w:sz w:val="22"/>
                <w:vertAlign w:val="superscript"/>
                <w:lang w:val="en-GB"/>
              </w:rPr>
              <w:fldChar w:fldCharType="end"/>
            </w:r>
            <w:r w:rsidRPr="00A10F8B">
              <w:rPr>
                <w:rFonts w:ascii="Arial" w:hAnsi="Arial"/>
                <w:b/>
                <w:smallCaps/>
                <w:sz w:val="22"/>
                <w:lang w:val="en-GB"/>
              </w:rPr>
              <w:t xml:space="preserve"> </w:t>
            </w:r>
          </w:p>
        </w:tc>
      </w:tr>
      <w:tr w:rsidR="00315047" w:rsidRPr="00A10F8B" w:rsidTr="006A3CDB">
        <w:trPr>
          <w:cantSplit/>
        </w:trPr>
        <w:tc>
          <w:tcPr>
            <w:tcW w:w="5177" w:type="dxa"/>
            <w:tcBorders>
              <w:top w:val="single" w:sz="6" w:space="0" w:color="auto"/>
              <w:left w:val="double" w:sz="6" w:space="0" w:color="auto"/>
              <w:bottom w:val="single" w:sz="6" w:space="0" w:color="auto"/>
              <w:right w:val="single" w:sz="6" w:space="0" w:color="auto"/>
            </w:tcBorders>
          </w:tcPr>
          <w:p w:rsidR="00315047" w:rsidRPr="00A10F8B" w:rsidRDefault="00315047" w:rsidP="00AF4CCF">
            <w:pPr>
              <w:rPr>
                <w:rFonts w:ascii="Arial" w:hAnsi="Arial"/>
                <w:sz w:val="22"/>
                <w:lang w:val="en-GB"/>
              </w:rPr>
            </w:pPr>
          </w:p>
          <w:p w:rsidR="00315047" w:rsidRPr="00A10F8B" w:rsidRDefault="00315047" w:rsidP="00AF4CCF">
            <w:pPr>
              <w:rPr>
                <w:rFonts w:ascii="Arial" w:hAnsi="Arial"/>
                <w:sz w:val="22"/>
                <w:lang w:val="en-GB"/>
              </w:rPr>
            </w:pPr>
          </w:p>
          <w:p w:rsidR="00315047" w:rsidRPr="00A10F8B" w:rsidRDefault="00315047" w:rsidP="00AF4CCF">
            <w:pPr>
              <w:rPr>
                <w:rFonts w:ascii="Arial" w:hAnsi="Arial"/>
                <w:sz w:val="22"/>
                <w:lang w:val="en-GB"/>
              </w:rPr>
            </w:pPr>
          </w:p>
          <w:p w:rsidR="00315047" w:rsidRPr="00A10F8B" w:rsidRDefault="00315047" w:rsidP="00AF4CCF">
            <w:pPr>
              <w:rPr>
                <w:rFonts w:ascii="Arial" w:hAnsi="Arial"/>
                <w:sz w:val="22"/>
                <w:lang w:val="en-GB"/>
              </w:rPr>
            </w:pPr>
          </w:p>
          <w:p w:rsidR="00315047" w:rsidRPr="00A10F8B" w:rsidRDefault="00315047" w:rsidP="00AF4CCF">
            <w:pPr>
              <w:rPr>
                <w:rFonts w:ascii="Arial" w:hAnsi="Arial"/>
                <w:sz w:val="22"/>
                <w:lang w:val="en-GB"/>
              </w:rPr>
            </w:pPr>
          </w:p>
          <w:p w:rsidR="00315047" w:rsidRPr="00A10F8B" w:rsidRDefault="00315047" w:rsidP="00AF4CCF">
            <w:pPr>
              <w:rPr>
                <w:rFonts w:ascii="Arial" w:hAnsi="Arial"/>
                <w:sz w:val="22"/>
                <w:lang w:val="en-GB"/>
              </w:rPr>
            </w:pPr>
          </w:p>
          <w:p w:rsidR="00315047" w:rsidRPr="00A10F8B" w:rsidRDefault="00315047" w:rsidP="00AF4CCF">
            <w:pPr>
              <w:rPr>
                <w:rFonts w:ascii="Arial" w:hAnsi="Arial"/>
                <w:sz w:val="22"/>
                <w:lang w:val="en-GB"/>
              </w:rPr>
            </w:pPr>
          </w:p>
          <w:p w:rsidR="00315047" w:rsidRPr="00A10F8B" w:rsidRDefault="00315047" w:rsidP="00AF4CCF">
            <w:pPr>
              <w:rPr>
                <w:rFonts w:ascii="Arial" w:hAnsi="Arial"/>
                <w:sz w:val="22"/>
                <w:lang w:val="en-GB"/>
              </w:rPr>
            </w:pPr>
          </w:p>
          <w:p w:rsidR="00315047" w:rsidRPr="00A10F8B" w:rsidRDefault="00315047" w:rsidP="00AF4CCF">
            <w:pPr>
              <w:rPr>
                <w:rFonts w:ascii="Arial" w:hAnsi="Arial"/>
                <w:sz w:val="22"/>
                <w:lang w:val="en-GB"/>
              </w:rPr>
            </w:pPr>
          </w:p>
          <w:p w:rsidR="00315047" w:rsidRPr="00A10F8B" w:rsidRDefault="00315047" w:rsidP="00AF4CCF">
            <w:pPr>
              <w:rPr>
                <w:rFonts w:ascii="Arial" w:hAnsi="Arial"/>
                <w:sz w:val="22"/>
                <w:lang w:val="en-GB"/>
              </w:rPr>
            </w:pPr>
          </w:p>
          <w:p w:rsidR="00315047" w:rsidRPr="00A10F8B" w:rsidRDefault="00315047" w:rsidP="00AF4CCF">
            <w:pPr>
              <w:rPr>
                <w:rFonts w:ascii="Arial" w:hAnsi="Arial"/>
                <w:sz w:val="22"/>
                <w:lang w:val="en-GB"/>
              </w:rPr>
            </w:pPr>
          </w:p>
        </w:tc>
        <w:tc>
          <w:tcPr>
            <w:tcW w:w="5313" w:type="dxa"/>
            <w:tcBorders>
              <w:top w:val="single" w:sz="6" w:space="0" w:color="auto"/>
              <w:left w:val="single" w:sz="6" w:space="0" w:color="auto"/>
              <w:bottom w:val="single" w:sz="6" w:space="0" w:color="auto"/>
              <w:right w:val="double" w:sz="6" w:space="0" w:color="auto"/>
            </w:tcBorders>
          </w:tcPr>
          <w:p w:rsidR="00315047" w:rsidRPr="00A10F8B" w:rsidRDefault="00315047" w:rsidP="00AF4CCF">
            <w:pPr>
              <w:rPr>
                <w:rFonts w:ascii="Arial" w:hAnsi="Arial"/>
                <w:lang w:val="en-GB"/>
              </w:rPr>
            </w:pPr>
          </w:p>
          <w:p w:rsidR="00315047" w:rsidRPr="00A10F8B" w:rsidRDefault="00315047" w:rsidP="00AF4CCF">
            <w:pPr>
              <w:rPr>
                <w:rFonts w:ascii="Arial" w:hAnsi="Arial"/>
                <w:lang w:val="en-GB"/>
              </w:rPr>
            </w:pPr>
          </w:p>
          <w:p w:rsidR="00315047" w:rsidRPr="00A10F8B" w:rsidRDefault="00315047" w:rsidP="00AF4CCF">
            <w:pPr>
              <w:rPr>
                <w:rFonts w:ascii="Arial" w:hAnsi="Arial"/>
                <w:lang w:val="en-GB"/>
              </w:rPr>
            </w:pPr>
          </w:p>
          <w:p w:rsidR="00315047" w:rsidRPr="00A10F8B" w:rsidRDefault="00315047" w:rsidP="00AF4CCF">
            <w:pPr>
              <w:rPr>
                <w:rFonts w:ascii="Arial" w:hAnsi="Arial"/>
                <w:lang w:val="en-GB"/>
              </w:rPr>
            </w:pPr>
          </w:p>
          <w:p w:rsidR="00315047" w:rsidRPr="00A10F8B" w:rsidRDefault="00315047" w:rsidP="00AF4CCF">
            <w:pPr>
              <w:rPr>
                <w:rFonts w:ascii="Arial" w:hAnsi="Arial"/>
                <w:lang w:val="en-GB"/>
              </w:rPr>
            </w:pPr>
          </w:p>
          <w:p w:rsidR="00315047" w:rsidRPr="00A10F8B" w:rsidRDefault="00315047" w:rsidP="00AF4CCF">
            <w:pPr>
              <w:rPr>
                <w:rFonts w:ascii="Arial" w:hAnsi="Arial"/>
                <w:lang w:val="en-GB"/>
              </w:rPr>
            </w:pPr>
          </w:p>
          <w:p w:rsidR="00315047" w:rsidRPr="00A10F8B" w:rsidRDefault="00315047" w:rsidP="00AF4CCF">
            <w:pPr>
              <w:rPr>
                <w:rFonts w:ascii="Arial" w:hAnsi="Arial"/>
                <w:lang w:val="en-GB"/>
              </w:rPr>
            </w:pPr>
          </w:p>
          <w:p w:rsidR="00315047" w:rsidRPr="00A10F8B" w:rsidRDefault="00315047" w:rsidP="00AF4CCF">
            <w:pPr>
              <w:rPr>
                <w:rFonts w:ascii="Arial" w:hAnsi="Arial"/>
                <w:lang w:val="en-GB"/>
              </w:rPr>
            </w:pPr>
          </w:p>
          <w:p w:rsidR="00315047" w:rsidRPr="00A10F8B" w:rsidRDefault="00315047" w:rsidP="00AF4CCF">
            <w:pPr>
              <w:rPr>
                <w:rFonts w:ascii="Arial" w:hAnsi="Arial"/>
                <w:lang w:val="en-GB"/>
              </w:rPr>
            </w:pPr>
          </w:p>
          <w:p w:rsidR="00315047" w:rsidRPr="00A10F8B" w:rsidRDefault="00315047" w:rsidP="00AF4CCF">
            <w:pPr>
              <w:rPr>
                <w:rFonts w:ascii="Arial" w:hAnsi="Arial"/>
                <w:lang w:val="en-GB"/>
              </w:rPr>
            </w:pPr>
          </w:p>
        </w:tc>
      </w:tr>
    </w:tbl>
    <w:p w:rsidR="00315047" w:rsidRPr="00A10F8B" w:rsidRDefault="00315047" w:rsidP="00315047">
      <w:pPr>
        <w:ind w:left="426" w:hanging="284"/>
        <w:rPr>
          <w:rFonts w:ascii="Arial" w:hAnsi="Arial"/>
          <w:sz w:val="16"/>
          <w:szCs w:val="16"/>
          <w:lang w:val="en-GB"/>
        </w:rPr>
      </w:pPr>
    </w:p>
    <w:tbl>
      <w:tblPr>
        <w:tblW w:w="1049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490"/>
      </w:tblGrid>
      <w:tr w:rsidR="00315047" w:rsidRPr="00A10F8B" w:rsidTr="00AF4CCF">
        <w:tc>
          <w:tcPr>
            <w:tcW w:w="10490" w:type="dxa"/>
          </w:tcPr>
          <w:p w:rsidR="00315047" w:rsidRPr="00A10F8B" w:rsidRDefault="00315047" w:rsidP="00AF4CCF">
            <w:pPr>
              <w:spacing w:line="360" w:lineRule="atLeast"/>
              <w:rPr>
                <w:rFonts w:ascii="Arial" w:hAnsi="Arial"/>
                <w:vertAlign w:val="superscript"/>
                <w:lang w:val="en-GB"/>
              </w:rPr>
            </w:pPr>
            <w:r w:rsidRPr="00A10F8B">
              <w:rPr>
                <w:rFonts w:ascii="Arial" w:hAnsi="Arial"/>
                <w:b/>
                <w:smallCaps/>
                <w:sz w:val="22"/>
                <w:lang w:val="en-GB"/>
              </w:rPr>
              <w:t>Other Applications</w:t>
            </w:r>
            <w:r w:rsidRPr="00A10F8B">
              <w:rPr>
                <w:rStyle w:val="FootnoteReference"/>
                <w:rFonts w:ascii="Arial" w:hAnsi="Arial"/>
                <w:b/>
                <w:smallCaps/>
                <w:sz w:val="22"/>
                <w:lang w:val="en-GB"/>
              </w:rPr>
              <w:footnoteReference w:id="3"/>
            </w:r>
          </w:p>
          <w:p w:rsidR="00315047" w:rsidRPr="00A10F8B" w:rsidRDefault="00315047" w:rsidP="00AF4CCF">
            <w:pPr>
              <w:spacing w:line="360" w:lineRule="atLeast"/>
              <w:rPr>
                <w:rFonts w:ascii="Arial" w:hAnsi="Arial"/>
                <w:lang w:val="en-GB"/>
              </w:rPr>
            </w:pPr>
          </w:p>
          <w:p w:rsidR="00315047" w:rsidRPr="00A10F8B" w:rsidRDefault="00315047" w:rsidP="00AF4CCF">
            <w:pPr>
              <w:pStyle w:val="EndnoteText"/>
              <w:rPr>
                <w:rFonts w:ascii="Arial" w:hAnsi="Arial"/>
                <w:lang w:val="en-GB"/>
              </w:rPr>
            </w:pPr>
          </w:p>
        </w:tc>
      </w:tr>
    </w:tbl>
    <w:p w:rsidR="00315047" w:rsidRPr="00A10F8B" w:rsidRDefault="00315047" w:rsidP="00315047">
      <w:pPr>
        <w:tabs>
          <w:tab w:val="left" w:pos="426"/>
        </w:tabs>
        <w:jc w:val="both"/>
        <w:rPr>
          <w:rFonts w:ascii="Arial" w:hAnsi="Arial"/>
          <w:sz w:val="22"/>
          <w:lang w:val="en-GB"/>
        </w:rPr>
      </w:pPr>
      <w:r w:rsidRPr="00A10F8B">
        <w:rPr>
          <w:rFonts w:ascii="Arial" w:hAnsi="Arial"/>
          <w:sz w:val="22"/>
          <w:lang w:val="en-GB"/>
        </w:rPr>
        <w:br w:type="page"/>
      </w:r>
    </w:p>
    <w:p w:rsidR="00315047" w:rsidRPr="00A10F8B" w:rsidRDefault="00315047" w:rsidP="00315047">
      <w:pPr>
        <w:rPr>
          <w:rFonts w:ascii="Arial" w:hAnsi="Arial"/>
          <w:sz w:val="22"/>
          <w:szCs w:val="22"/>
          <w:lang w:val="en-GB"/>
        </w:rPr>
      </w:pPr>
      <w:r w:rsidRPr="00A10F8B">
        <w:rPr>
          <w:rFonts w:ascii="Arial" w:hAnsi="Arial"/>
          <w:sz w:val="22"/>
          <w:szCs w:val="22"/>
          <w:lang w:val="en-GB"/>
        </w:rPr>
        <w:lastRenderedPageBreak/>
        <w:t>The following amended product information proposals are provided in the relevant sections of the EU-CTD format or NTA volume 6B format, where applicable:</w:t>
      </w:r>
    </w:p>
    <w:p w:rsidR="00315047" w:rsidRPr="00A10F8B" w:rsidRDefault="00315047" w:rsidP="00315047">
      <w:pPr>
        <w:rPr>
          <w:rFonts w:ascii="Arial" w:hAnsi="Arial"/>
          <w:sz w:val="22"/>
          <w:szCs w:val="22"/>
          <w:lang w:val="en-GB"/>
        </w:rPr>
      </w:pPr>
    </w:p>
    <w:p w:rsidR="00315047" w:rsidRPr="006A3CDB" w:rsidRDefault="00315047" w:rsidP="006A3CDB">
      <w:pPr>
        <w:pStyle w:val="BodyText"/>
        <w:tabs>
          <w:tab w:val="left" w:pos="426"/>
          <w:tab w:val="left" w:pos="9923"/>
        </w:tabs>
        <w:jc w:val="left"/>
        <w:rPr>
          <w:rFonts w:ascii="Arial" w:hAnsi="Arial"/>
          <w:sz w:val="22"/>
          <w:szCs w:val="22"/>
          <w:lang w:val="en-GB"/>
        </w:rPr>
      </w:pPr>
      <w:r w:rsidRPr="00A10F8B">
        <w:rPr>
          <w:rFonts w:ascii="Arial" w:hAnsi="Arial"/>
          <w:sz w:val="22"/>
          <w:szCs w:val="22"/>
          <w:lang w:val="en-GB"/>
        </w:rPr>
        <w:fldChar w:fldCharType="begin">
          <w:ffData>
            <w:name w:val="Check62"/>
            <w:enabled/>
            <w:calcOnExit w:val="0"/>
            <w:checkBox>
              <w:sizeAuto/>
              <w:default w:val="0"/>
            </w:checkBox>
          </w:ffData>
        </w:fldChar>
      </w:r>
      <w:r w:rsidRPr="00A10F8B">
        <w:rPr>
          <w:rFonts w:ascii="Arial" w:hAnsi="Arial"/>
          <w:sz w:val="22"/>
          <w:szCs w:val="22"/>
          <w:lang w:val="en-GB"/>
        </w:rPr>
        <w:instrText xml:space="preserve"> FORMCHECKBOX </w:instrText>
      </w:r>
      <w:r w:rsidR="00147AFE">
        <w:rPr>
          <w:rFonts w:ascii="Arial" w:hAnsi="Arial"/>
          <w:sz w:val="22"/>
          <w:szCs w:val="22"/>
          <w:lang w:val="en-GB"/>
        </w:rPr>
      </w:r>
      <w:r w:rsidR="00147AFE">
        <w:rPr>
          <w:rFonts w:ascii="Arial" w:hAnsi="Arial"/>
          <w:sz w:val="22"/>
          <w:szCs w:val="22"/>
          <w:lang w:val="en-GB"/>
        </w:rPr>
        <w:fldChar w:fldCharType="separate"/>
      </w:r>
      <w:r w:rsidRPr="00A10F8B">
        <w:rPr>
          <w:rFonts w:ascii="Arial" w:hAnsi="Arial"/>
          <w:sz w:val="22"/>
          <w:szCs w:val="22"/>
          <w:lang w:val="en-GB"/>
        </w:rPr>
        <w:fldChar w:fldCharType="end"/>
      </w:r>
      <w:r w:rsidRPr="00A10F8B">
        <w:rPr>
          <w:rFonts w:ascii="Arial" w:hAnsi="Arial"/>
          <w:sz w:val="22"/>
          <w:szCs w:val="22"/>
          <w:lang w:val="en-GB"/>
        </w:rPr>
        <w:tab/>
        <w:t>Summary of Product Charact</w:t>
      </w:r>
      <w:r w:rsidR="006A3CDB">
        <w:rPr>
          <w:rFonts w:ascii="Arial" w:hAnsi="Arial"/>
          <w:sz w:val="22"/>
          <w:szCs w:val="22"/>
          <w:lang w:val="en-GB"/>
        </w:rPr>
        <w:t>eristics</w:t>
      </w:r>
    </w:p>
    <w:p w:rsidR="00315047" w:rsidRPr="00A10F8B" w:rsidRDefault="00315047" w:rsidP="00315047">
      <w:pPr>
        <w:pStyle w:val="BodyText"/>
        <w:tabs>
          <w:tab w:val="left" w:pos="426"/>
          <w:tab w:val="left" w:pos="9923"/>
        </w:tabs>
        <w:jc w:val="left"/>
        <w:rPr>
          <w:rFonts w:ascii="Arial" w:hAnsi="Arial"/>
          <w:sz w:val="22"/>
          <w:szCs w:val="22"/>
          <w:lang w:val="en-GB"/>
        </w:rPr>
      </w:pPr>
      <w:r w:rsidRPr="00A10F8B">
        <w:rPr>
          <w:rFonts w:ascii="Arial" w:hAnsi="Arial"/>
          <w:sz w:val="22"/>
          <w:szCs w:val="22"/>
          <w:lang w:val="en-GB"/>
        </w:rPr>
        <w:fldChar w:fldCharType="begin">
          <w:ffData>
            <w:name w:val="Check62"/>
            <w:enabled/>
            <w:calcOnExit w:val="0"/>
            <w:checkBox>
              <w:sizeAuto/>
              <w:default w:val="0"/>
            </w:checkBox>
          </w:ffData>
        </w:fldChar>
      </w:r>
      <w:r w:rsidRPr="00A10F8B">
        <w:rPr>
          <w:rFonts w:ascii="Arial" w:hAnsi="Arial"/>
          <w:sz w:val="22"/>
          <w:szCs w:val="22"/>
          <w:lang w:val="en-GB"/>
        </w:rPr>
        <w:instrText xml:space="preserve"> FORMCHECKBOX </w:instrText>
      </w:r>
      <w:r w:rsidR="00147AFE">
        <w:rPr>
          <w:rFonts w:ascii="Arial" w:hAnsi="Arial"/>
          <w:sz w:val="22"/>
          <w:szCs w:val="22"/>
          <w:lang w:val="en-GB"/>
        </w:rPr>
      </w:r>
      <w:r w:rsidR="00147AFE">
        <w:rPr>
          <w:rFonts w:ascii="Arial" w:hAnsi="Arial"/>
          <w:sz w:val="22"/>
          <w:szCs w:val="22"/>
          <w:lang w:val="en-GB"/>
        </w:rPr>
        <w:fldChar w:fldCharType="separate"/>
      </w:r>
      <w:r w:rsidRPr="00A10F8B">
        <w:rPr>
          <w:rFonts w:ascii="Arial" w:hAnsi="Arial"/>
          <w:sz w:val="22"/>
          <w:szCs w:val="22"/>
          <w:lang w:val="en-GB"/>
        </w:rPr>
        <w:fldChar w:fldCharType="end"/>
      </w:r>
      <w:r w:rsidRPr="00A10F8B">
        <w:rPr>
          <w:rFonts w:ascii="Arial" w:hAnsi="Arial"/>
          <w:sz w:val="22"/>
          <w:szCs w:val="22"/>
          <w:lang w:val="en-GB"/>
        </w:rPr>
        <w:tab/>
        <w:t xml:space="preserve">Labelling </w:t>
      </w:r>
    </w:p>
    <w:p w:rsidR="00315047" w:rsidRPr="00A10F8B" w:rsidRDefault="00315047" w:rsidP="00315047">
      <w:pPr>
        <w:pStyle w:val="BodyText"/>
        <w:tabs>
          <w:tab w:val="left" w:pos="426"/>
          <w:tab w:val="left" w:pos="9923"/>
        </w:tabs>
        <w:jc w:val="left"/>
        <w:rPr>
          <w:rFonts w:ascii="Arial" w:hAnsi="Arial"/>
          <w:sz w:val="22"/>
          <w:szCs w:val="22"/>
          <w:lang w:val="en-GB"/>
        </w:rPr>
      </w:pPr>
      <w:r w:rsidRPr="00A10F8B">
        <w:rPr>
          <w:rFonts w:ascii="Arial" w:hAnsi="Arial"/>
          <w:sz w:val="22"/>
          <w:szCs w:val="22"/>
          <w:lang w:val="en-GB"/>
        </w:rPr>
        <w:fldChar w:fldCharType="begin">
          <w:ffData>
            <w:name w:val="Check62"/>
            <w:enabled/>
            <w:calcOnExit w:val="0"/>
            <w:checkBox>
              <w:sizeAuto/>
              <w:default w:val="0"/>
            </w:checkBox>
          </w:ffData>
        </w:fldChar>
      </w:r>
      <w:r w:rsidRPr="00A10F8B">
        <w:rPr>
          <w:rFonts w:ascii="Arial" w:hAnsi="Arial"/>
          <w:sz w:val="22"/>
          <w:szCs w:val="22"/>
          <w:lang w:val="en-GB"/>
        </w:rPr>
        <w:instrText xml:space="preserve"> FORMCHECKBOX </w:instrText>
      </w:r>
      <w:r w:rsidR="00147AFE">
        <w:rPr>
          <w:rFonts w:ascii="Arial" w:hAnsi="Arial"/>
          <w:sz w:val="22"/>
          <w:szCs w:val="22"/>
          <w:lang w:val="en-GB"/>
        </w:rPr>
      </w:r>
      <w:r w:rsidR="00147AFE">
        <w:rPr>
          <w:rFonts w:ascii="Arial" w:hAnsi="Arial"/>
          <w:sz w:val="22"/>
          <w:szCs w:val="22"/>
          <w:lang w:val="en-GB"/>
        </w:rPr>
        <w:fldChar w:fldCharType="separate"/>
      </w:r>
      <w:r w:rsidRPr="00A10F8B">
        <w:rPr>
          <w:rFonts w:ascii="Arial" w:hAnsi="Arial"/>
          <w:sz w:val="22"/>
          <w:szCs w:val="22"/>
          <w:lang w:val="en-GB"/>
        </w:rPr>
        <w:fldChar w:fldCharType="end"/>
      </w:r>
      <w:r w:rsidRPr="00A10F8B">
        <w:rPr>
          <w:rFonts w:ascii="Arial" w:hAnsi="Arial"/>
          <w:sz w:val="22"/>
          <w:szCs w:val="22"/>
          <w:lang w:val="en-GB"/>
        </w:rPr>
        <w:tab/>
        <w:t>Package leaflet</w:t>
      </w:r>
    </w:p>
    <w:p w:rsidR="00315047" w:rsidRPr="00A10F8B" w:rsidRDefault="00315047" w:rsidP="00315047">
      <w:pPr>
        <w:pStyle w:val="BodyText"/>
        <w:tabs>
          <w:tab w:val="left" w:pos="426"/>
          <w:tab w:val="left" w:pos="9923"/>
        </w:tabs>
        <w:jc w:val="left"/>
        <w:rPr>
          <w:rFonts w:ascii="Arial" w:hAnsi="Arial"/>
          <w:sz w:val="22"/>
          <w:szCs w:val="22"/>
          <w:lang w:val="en-GB"/>
        </w:rPr>
      </w:pPr>
      <w:r w:rsidRPr="00A10F8B">
        <w:rPr>
          <w:rFonts w:ascii="Arial" w:hAnsi="Arial"/>
          <w:sz w:val="22"/>
          <w:szCs w:val="22"/>
          <w:lang w:val="en-GB"/>
        </w:rPr>
        <w:fldChar w:fldCharType="begin">
          <w:ffData>
            <w:name w:val="Check62"/>
            <w:enabled/>
            <w:calcOnExit w:val="0"/>
            <w:checkBox>
              <w:sizeAuto/>
              <w:default w:val="0"/>
            </w:checkBox>
          </w:ffData>
        </w:fldChar>
      </w:r>
      <w:r w:rsidRPr="00A10F8B">
        <w:rPr>
          <w:rFonts w:ascii="Arial" w:hAnsi="Arial"/>
          <w:sz w:val="22"/>
          <w:szCs w:val="22"/>
          <w:lang w:val="en-GB"/>
        </w:rPr>
        <w:instrText xml:space="preserve"> FORMCHECKBOX </w:instrText>
      </w:r>
      <w:r w:rsidR="00147AFE">
        <w:rPr>
          <w:rFonts w:ascii="Arial" w:hAnsi="Arial"/>
          <w:sz w:val="22"/>
          <w:szCs w:val="22"/>
          <w:lang w:val="en-GB"/>
        </w:rPr>
      </w:r>
      <w:r w:rsidR="00147AFE">
        <w:rPr>
          <w:rFonts w:ascii="Arial" w:hAnsi="Arial"/>
          <w:sz w:val="22"/>
          <w:szCs w:val="22"/>
          <w:lang w:val="en-GB"/>
        </w:rPr>
        <w:fldChar w:fldCharType="separate"/>
      </w:r>
      <w:r w:rsidRPr="00A10F8B">
        <w:rPr>
          <w:rFonts w:ascii="Arial" w:hAnsi="Arial"/>
          <w:sz w:val="22"/>
          <w:szCs w:val="22"/>
          <w:lang w:val="en-GB"/>
        </w:rPr>
        <w:fldChar w:fldCharType="end"/>
      </w:r>
      <w:r w:rsidRPr="00A10F8B">
        <w:rPr>
          <w:rFonts w:ascii="Arial" w:hAnsi="Arial"/>
          <w:sz w:val="22"/>
          <w:szCs w:val="22"/>
          <w:lang w:val="en-GB"/>
        </w:rPr>
        <w:tab/>
        <w:t>Mock-ups</w:t>
      </w:r>
    </w:p>
    <w:p w:rsidR="00315047" w:rsidRPr="00A10F8B" w:rsidRDefault="00315047" w:rsidP="00315047">
      <w:pPr>
        <w:pStyle w:val="BodyText"/>
        <w:tabs>
          <w:tab w:val="left" w:pos="426"/>
          <w:tab w:val="left" w:pos="9923"/>
        </w:tabs>
        <w:jc w:val="left"/>
        <w:rPr>
          <w:rFonts w:ascii="Arial" w:hAnsi="Arial"/>
          <w:sz w:val="22"/>
          <w:szCs w:val="22"/>
          <w:lang w:val="en-GB"/>
        </w:rPr>
      </w:pPr>
      <w:r w:rsidRPr="00A10F8B">
        <w:rPr>
          <w:rFonts w:ascii="Arial" w:hAnsi="Arial"/>
          <w:sz w:val="22"/>
          <w:szCs w:val="22"/>
          <w:lang w:val="en-GB"/>
        </w:rPr>
        <w:fldChar w:fldCharType="begin">
          <w:ffData>
            <w:name w:val="Check62"/>
            <w:enabled/>
            <w:calcOnExit w:val="0"/>
            <w:checkBox>
              <w:sizeAuto/>
              <w:default w:val="0"/>
            </w:checkBox>
          </w:ffData>
        </w:fldChar>
      </w:r>
      <w:r w:rsidRPr="00A10F8B">
        <w:rPr>
          <w:rFonts w:ascii="Arial" w:hAnsi="Arial"/>
          <w:sz w:val="22"/>
          <w:szCs w:val="22"/>
          <w:lang w:val="en-GB"/>
        </w:rPr>
        <w:instrText xml:space="preserve"> FORMCHECKBOX </w:instrText>
      </w:r>
      <w:r w:rsidR="00147AFE">
        <w:rPr>
          <w:rFonts w:ascii="Arial" w:hAnsi="Arial"/>
          <w:sz w:val="22"/>
          <w:szCs w:val="22"/>
          <w:lang w:val="en-GB"/>
        </w:rPr>
      </w:r>
      <w:r w:rsidR="00147AFE">
        <w:rPr>
          <w:rFonts w:ascii="Arial" w:hAnsi="Arial"/>
          <w:sz w:val="22"/>
          <w:szCs w:val="22"/>
          <w:lang w:val="en-GB"/>
        </w:rPr>
        <w:fldChar w:fldCharType="separate"/>
      </w:r>
      <w:r w:rsidRPr="00A10F8B">
        <w:rPr>
          <w:rFonts w:ascii="Arial" w:hAnsi="Arial"/>
          <w:sz w:val="22"/>
          <w:szCs w:val="22"/>
          <w:lang w:val="en-GB"/>
        </w:rPr>
        <w:fldChar w:fldCharType="end"/>
      </w:r>
      <w:r w:rsidRPr="00A10F8B">
        <w:rPr>
          <w:rFonts w:ascii="Arial" w:hAnsi="Arial"/>
          <w:sz w:val="22"/>
          <w:szCs w:val="22"/>
          <w:lang w:val="en-GB"/>
        </w:rPr>
        <w:tab/>
        <w:t>Specimens</w:t>
      </w:r>
    </w:p>
    <w:p w:rsidR="00315047" w:rsidRPr="00A10F8B" w:rsidRDefault="00315047" w:rsidP="00315047">
      <w:pPr>
        <w:pStyle w:val="BodyText"/>
        <w:tabs>
          <w:tab w:val="left" w:pos="284"/>
          <w:tab w:val="left" w:pos="9923"/>
        </w:tabs>
        <w:ind w:left="142"/>
        <w:jc w:val="left"/>
        <w:rPr>
          <w:rFonts w:ascii="Arial" w:hAnsi="Arial"/>
          <w:sz w:val="16"/>
          <w:szCs w:val="16"/>
          <w:vertAlign w:val="superscript"/>
          <w:lang w:val="en-GB"/>
        </w:rPr>
      </w:pPr>
    </w:p>
    <w:p w:rsidR="00315047" w:rsidRPr="00A10F8B" w:rsidRDefault="00315047" w:rsidP="00315047">
      <w:pPr>
        <w:pStyle w:val="BodyText"/>
        <w:tabs>
          <w:tab w:val="left" w:pos="284"/>
          <w:tab w:val="left" w:pos="9923"/>
        </w:tabs>
        <w:ind w:left="142"/>
        <w:jc w:val="left"/>
        <w:rPr>
          <w:rFonts w:ascii="Arial" w:hAnsi="Arial"/>
          <w:sz w:val="16"/>
          <w:szCs w:val="16"/>
          <w:vertAlign w:val="superscript"/>
          <w:lang w:val="en-GB"/>
        </w:rPr>
      </w:pPr>
    </w:p>
    <w:p w:rsidR="00315047" w:rsidRPr="00A10F8B" w:rsidRDefault="00315047" w:rsidP="00315047">
      <w:pPr>
        <w:pStyle w:val="BodyText"/>
        <w:tabs>
          <w:tab w:val="left" w:pos="284"/>
          <w:tab w:val="left" w:pos="9923"/>
        </w:tabs>
        <w:ind w:left="142"/>
        <w:jc w:val="left"/>
        <w:rPr>
          <w:rFonts w:ascii="Arial" w:hAnsi="Arial"/>
          <w:sz w:val="16"/>
          <w:szCs w:val="16"/>
          <w:lang w:val="en-GB"/>
        </w:rPr>
      </w:pPr>
      <w:r w:rsidRPr="00A10F8B">
        <w:rPr>
          <w:rFonts w:ascii="Arial" w:hAnsi="Arial"/>
          <w:sz w:val="16"/>
          <w:szCs w:val="16"/>
          <w:vertAlign w:val="superscript"/>
          <w:lang w:val="en-GB"/>
        </w:rPr>
        <w:tab/>
      </w:r>
    </w:p>
    <w:tbl>
      <w:tblPr>
        <w:tblW w:w="1049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90"/>
      </w:tblGrid>
      <w:tr w:rsidR="00315047" w:rsidRPr="00A10F8B" w:rsidTr="00AF4CCF">
        <w:trPr>
          <w:cantSplit/>
        </w:trPr>
        <w:tc>
          <w:tcPr>
            <w:tcW w:w="10490" w:type="dxa"/>
          </w:tcPr>
          <w:p w:rsidR="00315047" w:rsidRPr="00A10F8B" w:rsidRDefault="00315047" w:rsidP="00AF4CCF">
            <w:pPr>
              <w:pStyle w:val="BodyText"/>
              <w:rPr>
                <w:rFonts w:ascii="Arial" w:hAnsi="Arial"/>
                <w:sz w:val="22"/>
                <w:lang w:val="en-GB"/>
              </w:rPr>
            </w:pPr>
            <w:r w:rsidRPr="00A10F8B">
              <w:rPr>
                <w:rFonts w:ascii="Arial" w:hAnsi="Arial"/>
                <w:b/>
                <w:sz w:val="22"/>
                <w:lang w:val="en-GB"/>
              </w:rPr>
              <w:t>Declaration of the Applicant:</w:t>
            </w:r>
          </w:p>
          <w:p w:rsidR="00315047" w:rsidRPr="00A10F8B" w:rsidRDefault="00315047" w:rsidP="00AF4CCF">
            <w:pPr>
              <w:pStyle w:val="BodyText"/>
              <w:rPr>
                <w:rFonts w:ascii="Arial" w:hAnsi="Arial"/>
                <w:sz w:val="22"/>
                <w:lang w:val="en-GB"/>
              </w:rPr>
            </w:pPr>
            <w:r w:rsidRPr="00A10F8B">
              <w:rPr>
                <w:rFonts w:ascii="Arial" w:hAnsi="Arial"/>
                <w:sz w:val="22"/>
                <w:lang w:val="en-GB"/>
              </w:rPr>
              <w:t>I hereby submit a notification/application for the above Marketing Authorisation(s) to be varied in accordance with the proposals given above. I declare that (</w:t>
            </w:r>
            <w:r w:rsidRPr="00A10F8B">
              <w:rPr>
                <w:rFonts w:ascii="Arial" w:hAnsi="Arial"/>
                <w:i/>
                <w:sz w:val="22"/>
                <w:lang w:val="en-GB"/>
              </w:rPr>
              <w:t>Please tick the appropriate declarations</w:t>
            </w:r>
            <w:r w:rsidRPr="00A10F8B">
              <w:rPr>
                <w:rFonts w:ascii="Arial" w:hAnsi="Arial"/>
                <w:sz w:val="22"/>
                <w:lang w:val="en-GB"/>
              </w:rPr>
              <w:t>):</w:t>
            </w:r>
          </w:p>
          <w:p w:rsidR="00315047" w:rsidRPr="00A10F8B" w:rsidRDefault="00315047" w:rsidP="00AF4CCF">
            <w:pPr>
              <w:pStyle w:val="BodyText"/>
              <w:tabs>
                <w:tab w:val="left" w:pos="284"/>
                <w:tab w:val="left" w:pos="9923"/>
              </w:tabs>
              <w:jc w:val="left"/>
              <w:rPr>
                <w:rFonts w:ascii="Arial" w:hAnsi="Arial"/>
                <w:sz w:val="22"/>
                <w:lang w:val="en-GB"/>
              </w:rPr>
            </w:pPr>
          </w:p>
          <w:p w:rsidR="00315047" w:rsidRPr="00A10F8B" w:rsidRDefault="00315047" w:rsidP="00AF4CCF">
            <w:pPr>
              <w:pStyle w:val="BodyText"/>
              <w:tabs>
                <w:tab w:val="left" w:pos="284"/>
                <w:tab w:val="left" w:pos="709"/>
              </w:tabs>
              <w:ind w:left="743" w:hanging="743"/>
              <w:jc w:val="left"/>
              <w:rPr>
                <w:rFonts w:ascii="Arial" w:hAnsi="Arial"/>
                <w:sz w:val="22"/>
                <w:lang w:val="en-GB"/>
              </w:rPr>
            </w:pPr>
            <w:r w:rsidRPr="00A10F8B">
              <w:rPr>
                <w:rFonts w:ascii="Arial" w:hAnsi="Arial"/>
                <w:sz w:val="22"/>
                <w:lang w:val="en-GB"/>
              </w:rPr>
              <w:tab/>
            </w:r>
            <w:r w:rsidRPr="00A10F8B">
              <w:rPr>
                <w:rFonts w:ascii="Arial" w:hAnsi="Arial"/>
                <w:sz w:val="22"/>
                <w:lang w:val="en-GB"/>
              </w:rPr>
              <w:fldChar w:fldCharType="begin">
                <w:ffData>
                  <w:name w:val="Check62"/>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t>There are no other changes than those identified in this application (except for those addressed in other variations submitted in parallel);</w:t>
            </w:r>
          </w:p>
          <w:p w:rsidR="00315047" w:rsidRPr="00A10F8B" w:rsidRDefault="00315047" w:rsidP="00AF4CCF">
            <w:pPr>
              <w:pStyle w:val="BodyText"/>
              <w:tabs>
                <w:tab w:val="left" w:pos="284"/>
                <w:tab w:val="left" w:pos="709"/>
              </w:tabs>
              <w:ind w:left="743" w:hanging="743"/>
              <w:jc w:val="left"/>
              <w:rPr>
                <w:rFonts w:ascii="Arial" w:hAnsi="Arial"/>
                <w:sz w:val="22"/>
                <w:lang w:val="en-GB"/>
              </w:rPr>
            </w:pPr>
            <w:r w:rsidRPr="00A10F8B">
              <w:rPr>
                <w:rFonts w:ascii="Arial" w:hAnsi="Arial"/>
                <w:sz w:val="20"/>
                <w:lang w:val="en-GB"/>
              </w:rPr>
              <w:tab/>
            </w:r>
            <w:r w:rsidRPr="00A10F8B">
              <w:rPr>
                <w:rFonts w:ascii="Arial" w:hAnsi="Arial"/>
                <w:sz w:val="22"/>
                <w:lang w:val="en-GB"/>
              </w:rPr>
              <w:fldChar w:fldCharType="begin">
                <w:ffData>
                  <w:name w:val="Check62"/>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t>Where applicable, all conditions as set for the variation(s) concerned are fulfilled;</w:t>
            </w:r>
          </w:p>
          <w:p w:rsidR="006A3CDB" w:rsidRDefault="00315047" w:rsidP="00AF4CCF">
            <w:pPr>
              <w:pStyle w:val="BodyText"/>
              <w:tabs>
                <w:tab w:val="left" w:pos="284"/>
                <w:tab w:val="left" w:pos="709"/>
              </w:tabs>
              <w:ind w:left="743" w:hanging="743"/>
              <w:jc w:val="left"/>
              <w:rPr>
                <w:rFonts w:ascii="Arial" w:hAnsi="Arial"/>
                <w:sz w:val="22"/>
                <w:lang w:val="en-GB"/>
              </w:rPr>
            </w:pPr>
            <w:r w:rsidRPr="00A10F8B">
              <w:rPr>
                <w:rFonts w:ascii="Arial" w:hAnsi="Arial"/>
                <w:sz w:val="22"/>
                <w:lang w:val="en-GB"/>
              </w:rPr>
              <w:tab/>
            </w:r>
            <w:r w:rsidRPr="00A10F8B">
              <w:rPr>
                <w:rFonts w:ascii="Arial" w:hAnsi="Arial"/>
                <w:sz w:val="22"/>
                <w:lang w:val="en-GB"/>
              </w:rPr>
              <w:fldChar w:fldCharType="begin">
                <w:ffData>
                  <w:name w:val="Check62"/>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t>For type IA notifications: the required documents as specified for the changes concerned have been submitted;</w:t>
            </w:r>
            <w:r w:rsidRPr="00A10F8B">
              <w:rPr>
                <w:rFonts w:ascii="Arial" w:hAnsi="Arial"/>
                <w:sz w:val="22"/>
                <w:lang w:val="en-GB"/>
              </w:rPr>
              <w:tab/>
            </w:r>
          </w:p>
          <w:p w:rsidR="00315047" w:rsidRPr="00A10F8B" w:rsidRDefault="006A3CDB" w:rsidP="00AF4CCF">
            <w:pPr>
              <w:pStyle w:val="BodyText"/>
              <w:tabs>
                <w:tab w:val="left" w:pos="284"/>
                <w:tab w:val="left" w:pos="709"/>
              </w:tabs>
              <w:ind w:left="743" w:hanging="743"/>
              <w:jc w:val="left"/>
              <w:rPr>
                <w:rFonts w:ascii="Arial" w:hAnsi="Arial"/>
                <w:sz w:val="22"/>
                <w:lang w:val="en-GB"/>
              </w:rPr>
            </w:pPr>
            <w:r>
              <w:rPr>
                <w:rFonts w:ascii="Arial" w:hAnsi="Arial"/>
                <w:sz w:val="22"/>
                <w:lang w:val="en-GB"/>
              </w:rPr>
              <w:t xml:space="preserve">     </w:t>
            </w:r>
            <w:r w:rsidR="00315047" w:rsidRPr="00A10F8B">
              <w:rPr>
                <w:rFonts w:ascii="Arial" w:hAnsi="Arial"/>
                <w:sz w:val="22"/>
                <w:lang w:val="en-GB"/>
              </w:rPr>
              <w:fldChar w:fldCharType="begin">
                <w:ffData>
                  <w:name w:val="Check62"/>
                  <w:enabled/>
                  <w:calcOnExit w:val="0"/>
                  <w:checkBox>
                    <w:sizeAuto/>
                    <w:default w:val="0"/>
                  </w:checkBox>
                </w:ffData>
              </w:fldChar>
            </w:r>
            <w:r w:rsidR="00315047"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00315047" w:rsidRPr="00A10F8B">
              <w:rPr>
                <w:rFonts w:ascii="Arial" w:hAnsi="Arial"/>
                <w:sz w:val="22"/>
                <w:lang w:val="en-GB"/>
              </w:rPr>
              <w:fldChar w:fldCharType="end"/>
            </w:r>
            <w:r w:rsidR="00315047" w:rsidRPr="00A10F8B">
              <w:rPr>
                <w:rFonts w:ascii="Arial" w:hAnsi="Arial"/>
                <w:sz w:val="22"/>
                <w:lang w:val="en-GB"/>
              </w:rPr>
              <w:tab/>
              <w:t>Where applicable, national fees have been prepaid or will be paid in accordance with national requirements;</w:t>
            </w:r>
          </w:p>
          <w:p w:rsidR="006A3CDB" w:rsidRPr="00A10F8B" w:rsidRDefault="00315047" w:rsidP="006A3CDB">
            <w:pPr>
              <w:pStyle w:val="BodyText"/>
              <w:tabs>
                <w:tab w:val="left" w:pos="284"/>
                <w:tab w:val="left" w:pos="709"/>
              </w:tabs>
              <w:ind w:left="743" w:hanging="743"/>
              <w:jc w:val="left"/>
              <w:rPr>
                <w:rFonts w:ascii="Arial" w:hAnsi="Arial"/>
                <w:sz w:val="22"/>
                <w:lang w:val="en-GB"/>
              </w:rPr>
            </w:pPr>
            <w:r w:rsidRPr="00A10F8B">
              <w:rPr>
                <w:sz w:val="20"/>
                <w:lang w:val="en-GB"/>
              </w:rPr>
              <w:tab/>
            </w:r>
          </w:p>
          <w:p w:rsidR="00315047" w:rsidRPr="00A10F8B" w:rsidRDefault="00315047" w:rsidP="00AF4CCF">
            <w:pPr>
              <w:pStyle w:val="BodyText"/>
              <w:tabs>
                <w:tab w:val="left" w:pos="284"/>
                <w:tab w:val="left" w:pos="709"/>
              </w:tabs>
              <w:ind w:left="743" w:hanging="459"/>
              <w:jc w:val="left"/>
              <w:rPr>
                <w:rFonts w:ascii="Arial" w:hAnsi="Arial"/>
                <w:sz w:val="22"/>
                <w:lang w:val="en-GB"/>
              </w:rPr>
            </w:pPr>
            <w:r w:rsidRPr="00A10F8B">
              <w:rPr>
                <w:rFonts w:ascii="Arial" w:hAnsi="Arial"/>
                <w:sz w:val="22"/>
                <w:lang w:val="en-GB"/>
              </w:rPr>
              <w:tab/>
            </w:r>
          </w:p>
          <w:p w:rsidR="00315047" w:rsidRPr="00A10F8B" w:rsidRDefault="00315047" w:rsidP="00AF4CCF">
            <w:pPr>
              <w:pStyle w:val="BodyText"/>
              <w:tabs>
                <w:tab w:val="left" w:pos="284"/>
                <w:tab w:val="left" w:pos="709"/>
                <w:tab w:val="left" w:pos="9923"/>
              </w:tabs>
              <w:jc w:val="left"/>
              <w:rPr>
                <w:rFonts w:ascii="Arial" w:hAnsi="Arial"/>
                <w:sz w:val="22"/>
                <w:lang w:val="en-GB"/>
              </w:rPr>
            </w:pPr>
            <w:r w:rsidRPr="00A10F8B">
              <w:rPr>
                <w:rFonts w:ascii="Arial" w:hAnsi="Arial"/>
                <w:lang w:val="en-GB"/>
              </w:rPr>
              <w:tab/>
            </w:r>
          </w:p>
          <w:p w:rsidR="00315047" w:rsidRPr="00A10F8B" w:rsidRDefault="00315047" w:rsidP="00AF4CCF">
            <w:pPr>
              <w:pStyle w:val="BodyText"/>
              <w:tabs>
                <w:tab w:val="left" w:pos="4003"/>
                <w:tab w:val="left" w:pos="4570"/>
                <w:tab w:val="left" w:pos="6096"/>
                <w:tab w:val="left" w:pos="9923"/>
              </w:tabs>
              <w:jc w:val="left"/>
              <w:rPr>
                <w:rFonts w:ascii="Arial" w:hAnsi="Arial"/>
                <w:sz w:val="22"/>
                <w:lang w:val="en-GB"/>
              </w:rPr>
            </w:pPr>
            <w:r w:rsidRPr="00A10F8B">
              <w:rPr>
                <w:rFonts w:ascii="Arial" w:hAnsi="Arial"/>
                <w:sz w:val="22"/>
                <w:lang w:val="en-GB"/>
              </w:rPr>
              <w:t>Change(s) will be implemented from</w:t>
            </w:r>
            <w:r w:rsidRPr="00A10F8B">
              <w:rPr>
                <w:rStyle w:val="FootnoteReference"/>
                <w:rFonts w:ascii="Arial" w:hAnsi="Arial"/>
                <w:sz w:val="22"/>
                <w:lang w:val="en-GB"/>
              </w:rPr>
              <w:footnoteReference w:id="4"/>
            </w:r>
            <w:r w:rsidRPr="00A10F8B">
              <w:rPr>
                <w:rFonts w:ascii="Arial" w:hAnsi="Arial"/>
                <w:sz w:val="22"/>
                <w:lang w:val="en-GB"/>
              </w:rPr>
              <w:t>:</w:t>
            </w:r>
            <w:r w:rsidRPr="00A10F8B">
              <w:rPr>
                <w:rFonts w:ascii="Arial" w:hAnsi="Arial"/>
                <w:sz w:val="22"/>
                <w:lang w:val="en-GB"/>
              </w:rPr>
              <w:tab/>
            </w:r>
            <w:r w:rsidRPr="00A10F8B">
              <w:rPr>
                <w:rFonts w:ascii="Arial" w:hAnsi="Arial"/>
                <w:sz w:val="22"/>
                <w:lang w:val="en-GB"/>
              </w:rPr>
              <w:fldChar w:fldCharType="begin">
                <w:ffData>
                  <w:name w:val="Check62"/>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t>Next production run/next printing</w:t>
            </w:r>
          </w:p>
          <w:p w:rsidR="00315047" w:rsidRPr="00A10F8B" w:rsidRDefault="00315047" w:rsidP="00AF4CCF">
            <w:pPr>
              <w:pStyle w:val="BodyText"/>
              <w:tabs>
                <w:tab w:val="left" w:pos="4003"/>
                <w:tab w:val="left" w:pos="4570"/>
                <w:tab w:val="left" w:pos="9923"/>
              </w:tabs>
              <w:jc w:val="left"/>
              <w:rPr>
                <w:rFonts w:ascii="Arial" w:hAnsi="Arial"/>
                <w:sz w:val="22"/>
                <w:lang w:val="en-GB"/>
              </w:rPr>
            </w:pPr>
            <w:r w:rsidRPr="00A10F8B">
              <w:rPr>
                <w:rFonts w:ascii="Arial" w:hAnsi="Arial"/>
                <w:sz w:val="22"/>
                <w:lang w:val="en-GB"/>
              </w:rPr>
              <w:tab/>
            </w:r>
            <w:r w:rsidRPr="00A10F8B">
              <w:rPr>
                <w:rFonts w:ascii="Arial" w:hAnsi="Arial"/>
                <w:sz w:val="22"/>
                <w:lang w:val="en-GB"/>
              </w:rPr>
              <w:fldChar w:fldCharType="begin">
                <w:ffData>
                  <w:name w:val="Check62"/>
                  <w:enabled/>
                  <w:calcOnExit w:val="0"/>
                  <w:checkBox>
                    <w:sizeAuto/>
                    <w:default w:val="0"/>
                  </w:checkBox>
                </w:ffData>
              </w:fldChar>
            </w:r>
            <w:r w:rsidRPr="00A10F8B">
              <w:rPr>
                <w:rFonts w:ascii="Arial" w:hAnsi="Arial"/>
                <w:sz w:val="22"/>
                <w:lang w:val="en-GB"/>
              </w:rPr>
              <w:instrText xml:space="preserve"> FORMCHECKBOX </w:instrText>
            </w:r>
            <w:r w:rsidR="00147AFE">
              <w:rPr>
                <w:rFonts w:ascii="Arial" w:hAnsi="Arial"/>
                <w:sz w:val="22"/>
                <w:lang w:val="en-GB"/>
              </w:rPr>
            </w:r>
            <w:r w:rsidR="00147AFE">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t>Date:  ______________________</w:t>
            </w:r>
          </w:p>
          <w:p w:rsidR="00315047" w:rsidRPr="00A10F8B" w:rsidRDefault="00315047" w:rsidP="00AF4CCF">
            <w:pPr>
              <w:pStyle w:val="BodyText"/>
              <w:tabs>
                <w:tab w:val="left" w:pos="3828"/>
                <w:tab w:val="left" w:pos="9923"/>
              </w:tabs>
              <w:jc w:val="left"/>
              <w:rPr>
                <w:rFonts w:ascii="Arial" w:hAnsi="Arial"/>
                <w:sz w:val="16"/>
                <w:szCs w:val="16"/>
                <w:lang w:val="en-GB"/>
              </w:rPr>
            </w:pPr>
            <w:r w:rsidRPr="00A10F8B">
              <w:rPr>
                <w:rFonts w:ascii="Arial" w:hAnsi="Arial"/>
                <w:sz w:val="22"/>
                <w:lang w:val="en-GB"/>
              </w:rPr>
              <w:tab/>
            </w:r>
          </w:p>
        </w:tc>
      </w:tr>
    </w:tbl>
    <w:p w:rsidR="00315047" w:rsidRPr="00A10F8B" w:rsidRDefault="00315047" w:rsidP="00315047">
      <w:pPr>
        <w:jc w:val="both"/>
        <w:rPr>
          <w:rFonts w:ascii="Arial" w:hAnsi="Arial"/>
          <w:sz w:val="22"/>
          <w:lang w:val="en-GB"/>
        </w:rPr>
      </w:pPr>
      <w:r w:rsidRPr="00A10F8B">
        <w:rPr>
          <w:rFonts w:ascii="Arial" w:hAnsi="Arial"/>
          <w:sz w:val="16"/>
          <w:szCs w:val="16"/>
          <w:vertAlign w:val="superscript"/>
          <w:lang w:val="en-GB"/>
        </w:rPr>
        <w:t xml:space="preserve">   </w:t>
      </w:r>
    </w:p>
    <w:p w:rsidR="00315047" w:rsidRPr="00A10F8B" w:rsidRDefault="00315047" w:rsidP="00315047">
      <w:pPr>
        <w:rPr>
          <w:rFonts w:ascii="Arial" w:hAnsi="Arial"/>
          <w:sz w:val="22"/>
          <w:lang w:val="en-GB"/>
        </w:rPr>
      </w:pPr>
    </w:p>
    <w:tbl>
      <w:tblPr>
        <w:tblW w:w="1049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5387"/>
        <w:gridCol w:w="270"/>
        <w:gridCol w:w="4833"/>
      </w:tblGrid>
      <w:tr w:rsidR="00315047" w:rsidRPr="00A10F8B" w:rsidTr="00AF4CCF">
        <w:trPr>
          <w:cantSplit/>
          <w:trHeight w:val="2727"/>
        </w:trPr>
        <w:tc>
          <w:tcPr>
            <w:tcW w:w="5387" w:type="dxa"/>
          </w:tcPr>
          <w:p w:rsidR="006A3CDB" w:rsidRDefault="006A3CDB" w:rsidP="006A3CDB">
            <w:pPr>
              <w:rPr>
                <w:rFonts w:ascii="Arial" w:hAnsi="Arial"/>
                <w:sz w:val="22"/>
                <w:lang w:val="en-GB"/>
              </w:rPr>
            </w:pPr>
          </w:p>
          <w:p w:rsidR="006A3CDB" w:rsidRPr="00A10F8B" w:rsidRDefault="006A3CDB" w:rsidP="006A3CDB">
            <w:pPr>
              <w:rPr>
                <w:rFonts w:ascii="Arial" w:eastAsia="Calibri" w:hAnsi="Arial" w:cs="Arial"/>
                <w:b/>
                <w:bCs/>
                <w:sz w:val="22"/>
                <w:szCs w:val="22"/>
                <w:lang w:val="en-US" w:eastAsia="en-GB"/>
              </w:rPr>
            </w:pPr>
            <w:r w:rsidRPr="00A10F8B">
              <w:rPr>
                <w:rFonts w:ascii="Arial" w:hAnsi="Arial"/>
                <w:sz w:val="22"/>
                <w:lang w:val="en-GB"/>
              </w:rPr>
              <w:fldChar w:fldCharType="begin">
                <w:ffData>
                  <w:name w:val="Check62"/>
                  <w:enabled/>
                  <w:calcOnExit w:val="0"/>
                  <w:checkBox>
                    <w:sizeAuto/>
                    <w:default w:val="0"/>
                  </w:checkBox>
                </w:ffData>
              </w:fldChar>
            </w:r>
            <w:r w:rsidRPr="00A10F8B">
              <w:rPr>
                <w:rFonts w:ascii="Arial" w:hAnsi="Arial"/>
                <w:sz w:val="22"/>
                <w:lang w:val="en-GB"/>
              </w:rPr>
              <w:instrText xml:space="preserve"> FORMCHECKBOX </w:instrText>
            </w:r>
            <w:r>
              <w:rPr>
                <w:rFonts w:ascii="Arial" w:hAnsi="Arial"/>
                <w:sz w:val="22"/>
                <w:lang w:val="en-GB"/>
              </w:rPr>
            </w:r>
            <w:r>
              <w:rPr>
                <w:rFonts w:ascii="Arial" w:hAnsi="Arial"/>
                <w:sz w:val="22"/>
                <w:lang w:val="en-GB"/>
              </w:rPr>
              <w:fldChar w:fldCharType="separate"/>
            </w:r>
            <w:r w:rsidRPr="00A10F8B">
              <w:rPr>
                <w:rFonts w:ascii="Arial" w:hAnsi="Arial"/>
                <w:sz w:val="22"/>
                <w:lang w:val="en-GB"/>
              </w:rPr>
              <w:fldChar w:fldCharType="end"/>
            </w:r>
            <w:r w:rsidRPr="00A10F8B">
              <w:rPr>
                <w:rFonts w:ascii="Arial" w:hAnsi="Arial"/>
                <w:sz w:val="22"/>
                <w:lang w:val="en-GB"/>
              </w:rPr>
              <w:tab/>
            </w:r>
            <w:r w:rsidRPr="00A10F8B">
              <w:rPr>
                <w:rFonts w:ascii="Arial" w:eastAsia="Calibri" w:hAnsi="Arial" w:cs="Arial"/>
                <w:b/>
                <w:bCs/>
                <w:sz w:val="22"/>
                <w:szCs w:val="22"/>
                <w:lang w:val="en-US" w:eastAsia="en-GB"/>
              </w:rPr>
              <w:t>Proof of payment (when relevant)</w:t>
            </w:r>
          </w:p>
          <w:p w:rsidR="00315047" w:rsidRDefault="00315047" w:rsidP="00AF4CCF">
            <w:pPr>
              <w:jc w:val="both"/>
              <w:rPr>
                <w:rFonts w:ascii="Arial" w:hAnsi="Arial"/>
                <w:sz w:val="22"/>
                <w:lang w:val="en-GB"/>
              </w:rPr>
            </w:pPr>
          </w:p>
          <w:p w:rsidR="006A3CDB" w:rsidRDefault="006A3CDB" w:rsidP="00AF4CCF">
            <w:pPr>
              <w:jc w:val="both"/>
              <w:rPr>
                <w:rFonts w:ascii="Arial" w:hAnsi="Arial"/>
                <w:sz w:val="22"/>
                <w:lang w:val="en-GB"/>
              </w:rPr>
            </w:pPr>
          </w:p>
          <w:p w:rsidR="006A3CDB" w:rsidRDefault="006A3CDB" w:rsidP="00AF4CCF">
            <w:pPr>
              <w:jc w:val="both"/>
              <w:rPr>
                <w:rFonts w:ascii="Arial" w:hAnsi="Arial"/>
                <w:sz w:val="22"/>
                <w:lang w:val="en-GB"/>
              </w:rPr>
            </w:pPr>
          </w:p>
          <w:p w:rsidR="006A3CDB" w:rsidRPr="00A10F8B" w:rsidRDefault="006A3CDB" w:rsidP="00AF4CCF">
            <w:pPr>
              <w:jc w:val="both"/>
              <w:rPr>
                <w:rFonts w:ascii="Arial" w:hAnsi="Arial"/>
                <w:sz w:val="22"/>
                <w:lang w:val="en-GB"/>
              </w:rPr>
            </w:pPr>
          </w:p>
          <w:p w:rsidR="00315047" w:rsidRPr="00A10F8B" w:rsidRDefault="00315047" w:rsidP="00AF4CCF">
            <w:pPr>
              <w:rPr>
                <w:rFonts w:ascii="Arial" w:hAnsi="Arial"/>
                <w:sz w:val="22"/>
                <w:lang w:val="en-GB"/>
              </w:rPr>
            </w:pPr>
            <w:r w:rsidRPr="00A10F8B">
              <w:rPr>
                <w:rFonts w:ascii="Arial" w:hAnsi="Arial"/>
                <w:b/>
                <w:sz w:val="22"/>
                <w:lang w:val="en-GB"/>
              </w:rPr>
              <w:t>Main Signatory</w:t>
            </w:r>
            <w:r w:rsidRPr="00A10F8B">
              <w:rPr>
                <w:rStyle w:val="FootnoteReference"/>
                <w:rFonts w:ascii="Arial" w:hAnsi="Arial"/>
                <w:sz w:val="22"/>
                <w:lang w:val="en-GB"/>
              </w:rPr>
              <w:footnoteReference w:id="5"/>
            </w:r>
            <w:r w:rsidRPr="00A10F8B">
              <w:rPr>
                <w:rFonts w:ascii="Arial" w:hAnsi="Arial"/>
                <w:sz w:val="22"/>
                <w:lang w:val="en-GB"/>
              </w:rPr>
              <w:t xml:space="preserve"> ____________________________</w:t>
            </w:r>
          </w:p>
          <w:p w:rsidR="00315047" w:rsidRPr="00A10F8B" w:rsidRDefault="00315047" w:rsidP="00AF4CCF">
            <w:pPr>
              <w:rPr>
                <w:rFonts w:ascii="Arial" w:hAnsi="Arial"/>
                <w:sz w:val="22"/>
                <w:lang w:val="en-GB"/>
              </w:rPr>
            </w:pPr>
          </w:p>
          <w:p w:rsidR="00315047" w:rsidRPr="00A10F8B" w:rsidRDefault="00315047" w:rsidP="00AF4CCF">
            <w:pPr>
              <w:tabs>
                <w:tab w:val="left" w:pos="2880"/>
              </w:tabs>
              <w:rPr>
                <w:rFonts w:ascii="Arial" w:hAnsi="Arial"/>
                <w:sz w:val="22"/>
                <w:lang w:val="en-GB"/>
              </w:rPr>
            </w:pPr>
            <w:r w:rsidRPr="00A10F8B">
              <w:rPr>
                <w:rFonts w:ascii="Arial" w:hAnsi="Arial"/>
                <w:sz w:val="22"/>
                <w:lang w:val="en-GB"/>
              </w:rPr>
              <w:t>Print name _________________________________</w:t>
            </w:r>
          </w:p>
          <w:p w:rsidR="00315047" w:rsidRPr="00A10F8B" w:rsidRDefault="00315047" w:rsidP="00AF4CCF">
            <w:pPr>
              <w:rPr>
                <w:rFonts w:ascii="Arial" w:hAnsi="Arial"/>
                <w:sz w:val="22"/>
                <w:lang w:val="en-GB"/>
              </w:rPr>
            </w:pPr>
          </w:p>
          <w:p w:rsidR="00315047" w:rsidRDefault="00315047" w:rsidP="00AF4CCF">
            <w:pPr>
              <w:rPr>
                <w:rFonts w:ascii="Arial" w:hAnsi="Arial"/>
                <w:sz w:val="22"/>
                <w:lang w:val="en-GB"/>
              </w:rPr>
            </w:pPr>
          </w:p>
          <w:p w:rsidR="006A3CDB" w:rsidRDefault="006A3CDB" w:rsidP="00AF4CCF">
            <w:pPr>
              <w:rPr>
                <w:rFonts w:ascii="Arial" w:hAnsi="Arial"/>
                <w:sz w:val="22"/>
                <w:lang w:val="en-GB"/>
              </w:rPr>
            </w:pPr>
          </w:p>
          <w:p w:rsidR="006A3CDB" w:rsidRDefault="006A3CDB" w:rsidP="00AF4CCF">
            <w:pPr>
              <w:rPr>
                <w:rFonts w:ascii="Arial" w:hAnsi="Arial"/>
                <w:sz w:val="22"/>
                <w:lang w:val="en-GB"/>
              </w:rPr>
            </w:pPr>
          </w:p>
          <w:p w:rsidR="006A3CDB" w:rsidRDefault="006A3CDB" w:rsidP="00AF4CCF">
            <w:pPr>
              <w:rPr>
                <w:rFonts w:ascii="Arial" w:hAnsi="Arial"/>
                <w:sz w:val="22"/>
                <w:lang w:val="en-GB"/>
              </w:rPr>
            </w:pPr>
          </w:p>
          <w:p w:rsidR="006A3CDB" w:rsidRDefault="006A3CDB" w:rsidP="00AF4CCF">
            <w:pPr>
              <w:rPr>
                <w:rFonts w:ascii="Arial" w:hAnsi="Arial"/>
                <w:sz w:val="22"/>
                <w:lang w:val="en-GB"/>
              </w:rPr>
            </w:pPr>
          </w:p>
          <w:p w:rsidR="006A3CDB" w:rsidRDefault="006A3CDB" w:rsidP="00AF4CCF">
            <w:pPr>
              <w:rPr>
                <w:rFonts w:ascii="Arial" w:hAnsi="Arial"/>
                <w:sz w:val="22"/>
                <w:lang w:val="en-GB"/>
              </w:rPr>
            </w:pPr>
          </w:p>
          <w:p w:rsidR="006A3CDB" w:rsidRPr="00A10F8B" w:rsidRDefault="006A3CDB" w:rsidP="00AF4CCF">
            <w:pPr>
              <w:rPr>
                <w:rFonts w:ascii="Arial" w:hAnsi="Arial"/>
                <w:sz w:val="22"/>
                <w:lang w:val="en-GB"/>
              </w:rPr>
            </w:pPr>
          </w:p>
          <w:p w:rsidR="00315047" w:rsidRPr="00A10F8B" w:rsidRDefault="00315047" w:rsidP="00AF4CCF">
            <w:pPr>
              <w:rPr>
                <w:rFonts w:ascii="Arial" w:hAnsi="Arial"/>
                <w:sz w:val="22"/>
                <w:lang w:val="en-GB"/>
              </w:rPr>
            </w:pPr>
            <w:r w:rsidRPr="00A10F8B">
              <w:rPr>
                <w:rFonts w:ascii="Arial" w:hAnsi="Arial"/>
                <w:b/>
                <w:sz w:val="22"/>
                <w:lang w:val="en-GB"/>
              </w:rPr>
              <w:t xml:space="preserve">Second Signatory </w:t>
            </w:r>
            <w:r w:rsidRPr="00A10F8B">
              <w:rPr>
                <w:rFonts w:ascii="Arial" w:hAnsi="Arial"/>
                <w:sz w:val="22"/>
                <w:lang w:val="en-GB"/>
              </w:rPr>
              <w:t>__________________________</w:t>
            </w:r>
          </w:p>
          <w:p w:rsidR="00315047" w:rsidRPr="00A10F8B" w:rsidRDefault="00315047" w:rsidP="00AF4CCF">
            <w:pPr>
              <w:rPr>
                <w:rFonts w:ascii="Arial" w:hAnsi="Arial"/>
                <w:sz w:val="22"/>
                <w:lang w:val="en-GB"/>
              </w:rPr>
            </w:pPr>
            <w:r w:rsidRPr="00A10F8B">
              <w:rPr>
                <w:rFonts w:ascii="Arial" w:hAnsi="Arial"/>
                <w:i/>
                <w:sz w:val="22"/>
                <w:lang w:val="en-GB"/>
              </w:rPr>
              <w:t xml:space="preserve"> </w:t>
            </w:r>
          </w:p>
          <w:p w:rsidR="00315047" w:rsidRPr="00A10F8B" w:rsidRDefault="00315047" w:rsidP="00AF4CCF">
            <w:pPr>
              <w:tabs>
                <w:tab w:val="left" w:pos="2880"/>
              </w:tabs>
              <w:rPr>
                <w:rFonts w:ascii="Arial" w:hAnsi="Arial"/>
                <w:sz w:val="22"/>
                <w:lang w:val="en-GB"/>
              </w:rPr>
            </w:pPr>
            <w:r w:rsidRPr="00A10F8B">
              <w:rPr>
                <w:rFonts w:ascii="Arial" w:hAnsi="Arial"/>
                <w:sz w:val="22"/>
                <w:lang w:val="en-GB"/>
              </w:rPr>
              <w:t>Print name _________________________________</w:t>
            </w:r>
          </w:p>
          <w:p w:rsidR="00315047" w:rsidRPr="00A10F8B" w:rsidRDefault="00315047" w:rsidP="00AF4CCF">
            <w:pPr>
              <w:spacing w:line="360" w:lineRule="atLeast"/>
              <w:jc w:val="both"/>
              <w:rPr>
                <w:rFonts w:ascii="Arial" w:hAnsi="Arial"/>
                <w:i/>
                <w:sz w:val="22"/>
                <w:lang w:val="en-GB"/>
              </w:rPr>
            </w:pPr>
          </w:p>
        </w:tc>
        <w:tc>
          <w:tcPr>
            <w:tcW w:w="270" w:type="dxa"/>
          </w:tcPr>
          <w:p w:rsidR="00315047" w:rsidRPr="00A10F8B" w:rsidRDefault="00315047" w:rsidP="00AF4CCF">
            <w:pPr>
              <w:spacing w:line="360" w:lineRule="atLeast"/>
              <w:jc w:val="both"/>
              <w:rPr>
                <w:rFonts w:ascii="Arial" w:hAnsi="Arial"/>
                <w:lang w:val="en-GB"/>
              </w:rPr>
            </w:pPr>
          </w:p>
        </w:tc>
        <w:tc>
          <w:tcPr>
            <w:tcW w:w="4833" w:type="dxa"/>
          </w:tcPr>
          <w:p w:rsidR="00315047" w:rsidRDefault="00315047" w:rsidP="00AF4CCF">
            <w:pPr>
              <w:jc w:val="both"/>
              <w:rPr>
                <w:rFonts w:ascii="Arial" w:hAnsi="Arial"/>
                <w:sz w:val="22"/>
                <w:lang w:val="en-GB"/>
              </w:rPr>
            </w:pPr>
          </w:p>
          <w:p w:rsidR="006A3CDB" w:rsidRDefault="006A3CDB" w:rsidP="00AF4CCF">
            <w:pPr>
              <w:jc w:val="both"/>
              <w:rPr>
                <w:rFonts w:ascii="Arial" w:hAnsi="Arial"/>
                <w:sz w:val="22"/>
                <w:lang w:val="en-GB"/>
              </w:rPr>
            </w:pPr>
          </w:p>
          <w:p w:rsidR="006A3CDB" w:rsidRDefault="006A3CDB" w:rsidP="00AF4CCF">
            <w:pPr>
              <w:jc w:val="both"/>
              <w:rPr>
                <w:rFonts w:ascii="Arial" w:hAnsi="Arial"/>
                <w:sz w:val="22"/>
                <w:lang w:val="en-GB"/>
              </w:rPr>
            </w:pPr>
          </w:p>
          <w:p w:rsidR="006A3CDB" w:rsidRDefault="006A3CDB" w:rsidP="00AF4CCF">
            <w:pPr>
              <w:jc w:val="both"/>
              <w:rPr>
                <w:rFonts w:ascii="Arial" w:hAnsi="Arial"/>
                <w:sz w:val="22"/>
                <w:lang w:val="en-GB"/>
              </w:rPr>
            </w:pPr>
          </w:p>
          <w:p w:rsidR="006A3CDB" w:rsidRDefault="006A3CDB" w:rsidP="00AF4CCF">
            <w:pPr>
              <w:jc w:val="both"/>
              <w:rPr>
                <w:rFonts w:ascii="Arial" w:hAnsi="Arial"/>
                <w:sz w:val="22"/>
                <w:lang w:val="en-GB"/>
              </w:rPr>
            </w:pPr>
          </w:p>
          <w:p w:rsidR="006A3CDB" w:rsidRPr="00A10F8B" w:rsidRDefault="006A3CDB" w:rsidP="00AF4CCF">
            <w:pPr>
              <w:jc w:val="both"/>
              <w:rPr>
                <w:rFonts w:ascii="Arial" w:hAnsi="Arial"/>
                <w:sz w:val="22"/>
                <w:lang w:val="en-GB"/>
              </w:rPr>
            </w:pPr>
          </w:p>
          <w:p w:rsidR="00315047" w:rsidRPr="00A10F8B" w:rsidRDefault="00315047" w:rsidP="00AF4CCF">
            <w:pPr>
              <w:jc w:val="both"/>
              <w:rPr>
                <w:rFonts w:ascii="Arial" w:hAnsi="Arial"/>
                <w:sz w:val="22"/>
                <w:lang w:val="en-GB"/>
              </w:rPr>
            </w:pPr>
            <w:r w:rsidRPr="00A10F8B">
              <w:rPr>
                <w:rFonts w:ascii="Arial" w:hAnsi="Arial"/>
                <w:sz w:val="22"/>
                <w:lang w:val="en-GB"/>
              </w:rPr>
              <w:t>Status (Job title) ________________________</w:t>
            </w:r>
          </w:p>
          <w:p w:rsidR="00315047" w:rsidRPr="00A10F8B" w:rsidRDefault="00315047" w:rsidP="00AF4CCF">
            <w:pPr>
              <w:jc w:val="both"/>
              <w:rPr>
                <w:rFonts w:ascii="Arial" w:hAnsi="Arial"/>
                <w:sz w:val="22"/>
                <w:lang w:val="en-GB"/>
              </w:rPr>
            </w:pPr>
          </w:p>
          <w:p w:rsidR="00315047" w:rsidRPr="00A10F8B" w:rsidRDefault="00315047" w:rsidP="00AF4CCF">
            <w:pPr>
              <w:tabs>
                <w:tab w:val="left" w:pos="2880"/>
              </w:tabs>
              <w:jc w:val="both"/>
              <w:rPr>
                <w:rFonts w:ascii="Arial" w:hAnsi="Arial"/>
                <w:sz w:val="22"/>
                <w:lang w:val="en-GB"/>
              </w:rPr>
            </w:pPr>
            <w:r w:rsidRPr="00A10F8B">
              <w:rPr>
                <w:rFonts w:ascii="Arial" w:hAnsi="Arial"/>
                <w:sz w:val="22"/>
                <w:lang w:val="en-GB"/>
              </w:rPr>
              <w:t>Date _________________________________</w:t>
            </w:r>
          </w:p>
          <w:p w:rsidR="00315047" w:rsidRPr="00A10F8B" w:rsidRDefault="00315047" w:rsidP="00AF4CCF">
            <w:pPr>
              <w:jc w:val="both"/>
              <w:rPr>
                <w:rFonts w:ascii="Arial" w:hAnsi="Arial"/>
                <w:sz w:val="22"/>
                <w:lang w:val="en-GB"/>
              </w:rPr>
            </w:pPr>
          </w:p>
          <w:p w:rsidR="00315047" w:rsidRPr="00A10F8B" w:rsidRDefault="00315047" w:rsidP="00AF4CCF">
            <w:pPr>
              <w:jc w:val="both"/>
              <w:rPr>
                <w:rFonts w:ascii="Arial" w:hAnsi="Arial"/>
                <w:sz w:val="22"/>
                <w:lang w:val="en-GB"/>
              </w:rPr>
            </w:pPr>
          </w:p>
          <w:p w:rsidR="00315047" w:rsidRPr="00A10F8B" w:rsidRDefault="00315047" w:rsidP="00AF4CCF">
            <w:pPr>
              <w:jc w:val="both"/>
              <w:rPr>
                <w:rFonts w:ascii="Arial" w:hAnsi="Arial"/>
                <w:sz w:val="22"/>
                <w:lang w:val="en-GB"/>
              </w:rPr>
            </w:pPr>
          </w:p>
          <w:p w:rsidR="00315047" w:rsidRPr="00A10F8B" w:rsidRDefault="00315047" w:rsidP="00AF4CCF">
            <w:pPr>
              <w:jc w:val="both"/>
              <w:rPr>
                <w:rFonts w:ascii="Arial" w:hAnsi="Arial"/>
                <w:sz w:val="22"/>
                <w:lang w:val="en-GB"/>
              </w:rPr>
            </w:pPr>
          </w:p>
          <w:p w:rsidR="00315047" w:rsidRPr="00A10F8B" w:rsidRDefault="00315047" w:rsidP="00AF4CCF">
            <w:pPr>
              <w:jc w:val="both"/>
              <w:rPr>
                <w:rFonts w:ascii="Arial" w:hAnsi="Arial"/>
                <w:sz w:val="22"/>
                <w:lang w:val="en-GB"/>
              </w:rPr>
            </w:pPr>
          </w:p>
          <w:p w:rsidR="00315047" w:rsidRPr="00A10F8B" w:rsidRDefault="00315047" w:rsidP="00AF4CCF">
            <w:pPr>
              <w:jc w:val="both"/>
              <w:rPr>
                <w:rFonts w:ascii="Arial" w:hAnsi="Arial"/>
                <w:sz w:val="22"/>
                <w:lang w:val="en-GB"/>
              </w:rPr>
            </w:pPr>
          </w:p>
          <w:p w:rsidR="00315047" w:rsidRPr="00A10F8B" w:rsidRDefault="00315047" w:rsidP="00AF4CCF">
            <w:pPr>
              <w:jc w:val="both"/>
              <w:rPr>
                <w:rFonts w:ascii="Arial" w:hAnsi="Arial"/>
                <w:sz w:val="22"/>
                <w:lang w:val="en-GB"/>
              </w:rPr>
            </w:pPr>
          </w:p>
          <w:p w:rsidR="00315047" w:rsidRPr="00A10F8B" w:rsidRDefault="00315047" w:rsidP="00AF4CCF">
            <w:pPr>
              <w:jc w:val="both"/>
              <w:rPr>
                <w:rFonts w:ascii="Arial" w:hAnsi="Arial"/>
                <w:sz w:val="22"/>
                <w:lang w:val="en-GB"/>
              </w:rPr>
            </w:pPr>
          </w:p>
          <w:p w:rsidR="00315047" w:rsidRPr="00A10F8B" w:rsidRDefault="00315047" w:rsidP="00AF4CCF">
            <w:pPr>
              <w:jc w:val="both"/>
              <w:rPr>
                <w:rFonts w:ascii="Arial" w:hAnsi="Arial"/>
                <w:sz w:val="22"/>
                <w:lang w:val="en-GB"/>
              </w:rPr>
            </w:pPr>
            <w:r w:rsidRPr="00A10F8B">
              <w:rPr>
                <w:rFonts w:ascii="Arial" w:hAnsi="Arial"/>
                <w:sz w:val="22"/>
                <w:lang w:val="en-GB"/>
              </w:rPr>
              <w:t>Status (Job title) ________________________</w:t>
            </w:r>
          </w:p>
          <w:p w:rsidR="00315047" w:rsidRPr="00A10F8B" w:rsidRDefault="00315047" w:rsidP="00AF4CCF">
            <w:pPr>
              <w:jc w:val="both"/>
              <w:rPr>
                <w:rFonts w:ascii="Arial" w:hAnsi="Arial"/>
                <w:sz w:val="22"/>
                <w:lang w:val="en-GB"/>
              </w:rPr>
            </w:pPr>
          </w:p>
          <w:p w:rsidR="00315047" w:rsidRPr="00A10F8B" w:rsidRDefault="00315047" w:rsidP="00AF4CCF">
            <w:pPr>
              <w:tabs>
                <w:tab w:val="left" w:pos="2160"/>
              </w:tabs>
              <w:jc w:val="both"/>
              <w:rPr>
                <w:rFonts w:ascii="Arial" w:hAnsi="Arial"/>
                <w:sz w:val="22"/>
                <w:lang w:val="en-GB"/>
              </w:rPr>
            </w:pPr>
            <w:r w:rsidRPr="00A10F8B">
              <w:rPr>
                <w:rFonts w:ascii="Arial" w:hAnsi="Arial"/>
                <w:sz w:val="22"/>
                <w:lang w:val="en-GB"/>
              </w:rPr>
              <w:t>Date _________________________________</w:t>
            </w:r>
          </w:p>
          <w:p w:rsidR="00315047" w:rsidRPr="00A10F8B" w:rsidRDefault="00315047" w:rsidP="00AF4CCF">
            <w:pPr>
              <w:tabs>
                <w:tab w:val="left" w:pos="2880"/>
              </w:tabs>
              <w:spacing w:line="360" w:lineRule="atLeast"/>
              <w:jc w:val="both"/>
              <w:rPr>
                <w:rFonts w:ascii="Arial" w:hAnsi="Arial"/>
                <w:sz w:val="22"/>
                <w:lang w:val="en-GB"/>
              </w:rPr>
            </w:pPr>
          </w:p>
        </w:tc>
      </w:tr>
    </w:tbl>
    <w:p w:rsidR="00315047" w:rsidRPr="00A10F8B" w:rsidRDefault="00315047" w:rsidP="00315047">
      <w:pPr>
        <w:ind w:left="142"/>
        <w:jc w:val="both"/>
        <w:rPr>
          <w:rFonts w:ascii="Arial" w:hAnsi="Arial"/>
          <w:sz w:val="16"/>
          <w:szCs w:val="16"/>
          <w:lang w:val="en-GB"/>
        </w:rPr>
      </w:pPr>
    </w:p>
    <w:p w:rsidR="00315047" w:rsidRPr="00A10F8B" w:rsidRDefault="00315047" w:rsidP="00315047">
      <w:pPr>
        <w:ind w:left="142"/>
        <w:jc w:val="center"/>
        <w:rPr>
          <w:lang w:val="en-GB"/>
        </w:rPr>
      </w:pPr>
    </w:p>
    <w:p w:rsidR="00315047" w:rsidRPr="00A10F8B" w:rsidRDefault="00315047" w:rsidP="00315047">
      <w:pPr>
        <w:ind w:left="142"/>
        <w:jc w:val="center"/>
        <w:rPr>
          <w:lang w:val="en-GB"/>
        </w:rPr>
      </w:pPr>
    </w:p>
    <w:p w:rsidR="00315047" w:rsidRPr="00A10F8B" w:rsidRDefault="00315047" w:rsidP="00315047">
      <w:pPr>
        <w:ind w:left="142"/>
        <w:jc w:val="center"/>
        <w:outlineLvl w:val="0"/>
        <w:rPr>
          <w:b/>
          <w:lang w:val="en-GB"/>
        </w:rPr>
      </w:pPr>
      <w:r w:rsidRPr="00A10F8B">
        <w:rPr>
          <w:lang w:val="en-GB"/>
        </w:rPr>
        <w:br w:type="page"/>
      </w:r>
      <w:r w:rsidRPr="00A10F8B">
        <w:rPr>
          <w:b/>
          <w:lang w:val="en-GB"/>
        </w:rPr>
        <w:lastRenderedPageBreak/>
        <w:t>LIST OF VARIATIONS (</w:t>
      </w:r>
      <w:r w:rsidRPr="00A10F8B">
        <w:rPr>
          <w:lang w:val="en-GB"/>
        </w:rPr>
        <w:t>to be deleted upon completion of the form</w:t>
      </w:r>
      <w:r w:rsidRPr="00A10F8B">
        <w:rPr>
          <w:b/>
          <w:lang w:val="en-GB"/>
        </w:rPr>
        <w:t>)</w:t>
      </w:r>
    </w:p>
    <w:p w:rsidR="00315047" w:rsidRPr="00A10F8B" w:rsidRDefault="00315047" w:rsidP="00315047">
      <w:pPr>
        <w:rPr>
          <w:rFonts w:ascii="Arial" w:hAnsi="Arial"/>
          <w:i/>
          <w:sz w:val="22"/>
          <w:szCs w:val="22"/>
          <w:lang w:val="en-GB"/>
        </w:rPr>
      </w:pPr>
      <w:r w:rsidRPr="00A10F8B">
        <w:rPr>
          <w:b/>
          <w:lang w:val="en-GB"/>
        </w:rPr>
        <w:br/>
      </w:r>
      <w:r w:rsidRPr="00A10F8B">
        <w:rPr>
          <w:rFonts w:ascii="Arial" w:hAnsi="Arial"/>
          <w:i/>
          <w:sz w:val="22"/>
          <w:szCs w:val="22"/>
          <w:lang w:val="en-GB"/>
        </w:rPr>
        <w:t>Please select the applicable variation(s) from the list presented below and include in the section “Type(s) of Change(s) – Variations included in this application</w:t>
      </w:r>
      <w:bookmarkStart w:id="2" w:name="_GoBack"/>
      <w:bookmarkEnd w:id="2"/>
      <w:r w:rsidRPr="00A10F8B">
        <w:rPr>
          <w:rFonts w:ascii="Arial" w:hAnsi="Arial"/>
          <w:i/>
          <w:sz w:val="22"/>
          <w:szCs w:val="22"/>
          <w:lang w:val="en-GB"/>
        </w:rPr>
        <w:t xml:space="preserve">” above, in accordance with the following instructions: </w:t>
      </w:r>
    </w:p>
    <w:p w:rsidR="00315047" w:rsidRPr="00A10F8B" w:rsidRDefault="00315047" w:rsidP="00315047">
      <w:pPr>
        <w:ind w:left="142"/>
        <w:jc w:val="center"/>
        <w:rPr>
          <w:rFonts w:ascii="Arial" w:hAnsi="Arial"/>
          <w:i/>
          <w:sz w:val="22"/>
          <w:szCs w:val="22"/>
          <w:lang w:val="en-GB"/>
        </w:rPr>
      </w:pPr>
    </w:p>
    <w:p w:rsidR="00315047" w:rsidRPr="00A10F8B" w:rsidRDefault="00315047" w:rsidP="00315047">
      <w:pPr>
        <w:rPr>
          <w:rFonts w:ascii="Arial" w:hAnsi="Arial" w:cs="Arial"/>
          <w:i/>
          <w:sz w:val="22"/>
          <w:szCs w:val="22"/>
          <w:lang w:val="en-US"/>
        </w:rPr>
      </w:pPr>
      <w:r w:rsidRPr="00A10F8B">
        <w:rPr>
          <w:rFonts w:ascii="Arial" w:hAnsi="Arial" w:cs="Arial"/>
          <w:i/>
          <w:sz w:val="22"/>
          <w:szCs w:val="22"/>
          <w:lang w:val="en-US"/>
        </w:rPr>
        <w:t>Only the main header of the change with the variation applied for needs to be included. To apply for variations not foreseen in the guideline, MAHs should declare such other variation (“z”) under the specific guideline section concerned at the lowest possible level i.e. either within a specific variation or under the appropriate guideline section title, as appropriate, including its proposed classification. Please indicate whether the variation has been subject to an Article 5 procedure. Examples of such z) variations have been already included in a number of relevant variations and section titles, for convenience.</w:t>
      </w:r>
    </w:p>
    <w:p w:rsidR="00315047" w:rsidRPr="00A10F8B" w:rsidRDefault="00315047" w:rsidP="00315047">
      <w:pPr>
        <w:rPr>
          <w:rFonts w:ascii="Arial" w:hAnsi="Arial" w:cs="Arial"/>
          <w:i/>
          <w:sz w:val="22"/>
          <w:szCs w:val="22"/>
          <w:lang w:val="en-US"/>
        </w:rPr>
      </w:pPr>
      <w:r w:rsidRPr="00A10F8B">
        <w:rPr>
          <w:rFonts w:ascii="Arial" w:hAnsi="Arial" w:cs="Arial"/>
          <w:i/>
          <w:sz w:val="22"/>
          <w:szCs w:val="22"/>
          <w:lang w:val="en-US"/>
        </w:rPr>
        <w:t>For Type IA variations the date of implementation by the MAH needs to be added in the last column.</w:t>
      </w:r>
    </w:p>
    <w:p w:rsidR="00315047" w:rsidRPr="00A10F8B" w:rsidRDefault="00315047" w:rsidP="00315047">
      <w:pPr>
        <w:rPr>
          <w:rFonts w:ascii="Arial" w:hAnsi="Arial" w:cs="Arial"/>
          <w:i/>
          <w:sz w:val="22"/>
          <w:szCs w:val="22"/>
          <w:lang w:val="en-US"/>
        </w:rPr>
      </w:pPr>
      <w:r w:rsidRPr="00A10F8B">
        <w:rPr>
          <w:rFonts w:ascii="Arial" w:hAnsi="Arial" w:cs="Arial"/>
          <w:i/>
          <w:sz w:val="22"/>
          <w:szCs w:val="22"/>
          <w:lang w:val="en-US"/>
        </w:rPr>
        <w:t xml:space="preserve">Full details on the precise scope of the variation concerned, should be given in the section ’precise scope’ of the application form. </w:t>
      </w:r>
      <w:r w:rsidRPr="00A10F8B">
        <w:rPr>
          <w:rFonts w:ascii="Arial" w:hAnsi="Arial" w:cs="Arial"/>
          <w:i/>
          <w:sz w:val="22"/>
          <w:szCs w:val="22"/>
          <w:lang w:val="en-US"/>
        </w:rPr>
        <w:br/>
      </w:r>
    </w:p>
    <w:p w:rsidR="00315047" w:rsidRPr="00A10F8B" w:rsidRDefault="00315047" w:rsidP="00315047">
      <w:pPr>
        <w:rPr>
          <w:rFonts w:ascii="Arial" w:hAnsi="Arial" w:cs="Arial"/>
          <w:i/>
          <w:sz w:val="22"/>
          <w:szCs w:val="22"/>
          <w:lang w:val="en-US"/>
        </w:rPr>
      </w:pPr>
    </w:p>
    <w:p w:rsidR="00315047" w:rsidRPr="00A10F8B" w:rsidRDefault="00315047" w:rsidP="00315047">
      <w:pPr>
        <w:rPr>
          <w:rFonts w:ascii="Arial" w:hAnsi="Arial"/>
          <w:i/>
          <w:sz w:val="22"/>
          <w:szCs w:val="22"/>
          <w:lang w:val="en-GB"/>
        </w:rPr>
      </w:pPr>
      <w:r w:rsidRPr="00A10F8B">
        <w:rPr>
          <w:rFonts w:ascii="Arial" w:hAnsi="Arial" w:cs="Arial"/>
          <w:i/>
          <w:sz w:val="22"/>
          <w:szCs w:val="22"/>
          <w:lang w:val="en-US"/>
        </w:rPr>
        <w:t xml:space="preserve">Examples of how the variation(s) should be presented </w:t>
      </w:r>
      <w:r w:rsidRPr="00A10F8B">
        <w:rPr>
          <w:rFonts w:ascii="Arial" w:hAnsi="Arial"/>
          <w:i/>
          <w:sz w:val="22"/>
          <w:szCs w:val="22"/>
          <w:lang w:val="en-GB"/>
        </w:rPr>
        <w:t>in the section “Type(s) of Change(s)” of the application form.</w:t>
      </w:r>
    </w:p>
    <w:p w:rsidR="00315047" w:rsidRPr="00A10F8B" w:rsidRDefault="00315047" w:rsidP="00315047">
      <w:pPr>
        <w:rPr>
          <w:rFonts w:ascii="Arial" w:hAnsi="Arial" w:cs="Arial"/>
          <w:i/>
          <w:sz w:val="22"/>
          <w:szCs w:val="22"/>
          <w:lang w:val="en-US"/>
        </w:rPr>
      </w:pPr>
    </w:p>
    <w:p w:rsidR="00315047" w:rsidRPr="00A10F8B" w:rsidRDefault="00315047" w:rsidP="00315047">
      <w:pPr>
        <w:rPr>
          <w:rFonts w:ascii="Arial" w:hAnsi="Arial" w:cs="Arial"/>
          <w:i/>
          <w:sz w:val="22"/>
          <w:szCs w:val="22"/>
          <w:lang w:val="en-US"/>
        </w:rPr>
      </w:pPr>
    </w:p>
    <w:p w:rsidR="00315047" w:rsidRPr="00A10F8B" w:rsidRDefault="00315047" w:rsidP="00315047">
      <w:pPr>
        <w:rPr>
          <w:rFonts w:ascii="Arial" w:hAnsi="Arial" w:cs="Arial"/>
          <w:i/>
          <w:sz w:val="22"/>
          <w:szCs w:val="22"/>
          <w:lang w:val="en-US"/>
        </w:rPr>
      </w:pPr>
      <w:r w:rsidRPr="00A10F8B">
        <w:rPr>
          <w:rFonts w:ascii="Arial" w:hAnsi="Arial" w:cs="Arial"/>
          <w:i/>
          <w:sz w:val="22"/>
          <w:szCs w:val="22"/>
          <w:lang w:val="en-US"/>
        </w:rPr>
        <w:t>E.g. when applying for a change outside the approved specification limits for the active substance:</w:t>
      </w:r>
    </w:p>
    <w:p w:rsidR="00315047" w:rsidRPr="00A10F8B" w:rsidRDefault="00315047" w:rsidP="00315047">
      <w:pPr>
        <w:tabs>
          <w:tab w:val="left" w:pos="426"/>
        </w:tabs>
        <w:jc w:val="both"/>
        <w:rPr>
          <w:rFonts w:ascii="Arial" w:hAnsi="Arial"/>
          <w:sz w:val="16"/>
          <w:szCs w:val="16"/>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61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GB"/>
              </w:rPr>
            </w:pPr>
            <w:r w:rsidRPr="00A10F8B">
              <w:rPr>
                <w:rFonts w:ascii="Arial" w:hAnsi="Arial" w:cs="Arial"/>
                <w:b/>
                <w:sz w:val="20"/>
                <w:lang w:val="en-GB"/>
              </w:rPr>
              <w:t>B.I.b.1 Change in the specification parameters and/or limits of an active substance, starting material / intermediate / reagent used in the manufacturing process of the active substance</w:t>
            </w:r>
          </w:p>
        </w:tc>
        <w:tc>
          <w:tcPr>
            <w:tcW w:w="3618"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bookmarkStart w:id="3" w:name="Check62"/>
            <w:r>
              <w:rPr>
                <w:rFonts w:ascii="Arial" w:hAnsi="Arial" w:cs="Arial"/>
                <w:sz w:val="20"/>
                <w:lang w:val="en-GB"/>
              </w:rPr>
              <w:t xml:space="preserve"> </w:t>
            </w:r>
            <w:r w:rsidRPr="00A10F8B">
              <w:rPr>
                <w:rFonts w:ascii="Arial" w:hAnsi="Arial" w:cs="Arial"/>
                <w:sz w:val="20"/>
                <w:lang w:val="en-GB"/>
              </w:rPr>
              <w:fldChar w:fldCharType="begin">
                <w:ffData>
                  <w:name w:val="Check62"/>
                  <w:enabled/>
                  <w:calcOnExit w:val="0"/>
                  <w:checkBox>
                    <w:sizeAuto/>
                    <w:default w:val="1"/>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bookmarkEnd w:id="3"/>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outside the approved specifications limits range for the active substance</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tabs>
          <w:tab w:val="left" w:pos="426"/>
        </w:tabs>
        <w:jc w:val="both"/>
        <w:rPr>
          <w:rFonts w:ascii="Arial" w:hAnsi="Arial"/>
          <w:sz w:val="16"/>
          <w:szCs w:val="16"/>
          <w:lang w:val="en-GB"/>
        </w:rPr>
      </w:pPr>
    </w:p>
    <w:p w:rsidR="00315047" w:rsidRPr="00A10F8B" w:rsidRDefault="00315047" w:rsidP="00315047">
      <w:pPr>
        <w:rPr>
          <w:rFonts w:ascii="Arial" w:hAnsi="Arial" w:cs="Arial"/>
          <w:i/>
          <w:sz w:val="22"/>
          <w:szCs w:val="22"/>
          <w:lang w:val="en-US"/>
        </w:rPr>
      </w:pPr>
      <w:r w:rsidRPr="00A10F8B">
        <w:rPr>
          <w:rFonts w:ascii="Arial" w:hAnsi="Arial" w:cs="Arial"/>
          <w:i/>
          <w:sz w:val="22"/>
          <w:szCs w:val="22"/>
          <w:lang w:val="en-US"/>
        </w:rPr>
        <w:t>E.g. when applying for an ‘unforeseen’ change concerning specification limits for the active substance:</w:t>
      </w:r>
    </w:p>
    <w:p w:rsidR="00315047" w:rsidRPr="00A10F8B" w:rsidRDefault="00315047" w:rsidP="00315047">
      <w:pPr>
        <w:tabs>
          <w:tab w:val="left" w:pos="426"/>
        </w:tabs>
        <w:jc w:val="both"/>
        <w:rPr>
          <w:rFonts w:ascii="Arial" w:hAnsi="Arial"/>
          <w:sz w:val="16"/>
          <w:szCs w:val="16"/>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52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GB"/>
              </w:rPr>
            </w:pPr>
            <w:r w:rsidRPr="00A10F8B">
              <w:rPr>
                <w:rFonts w:ascii="Arial" w:hAnsi="Arial" w:cs="Arial"/>
                <w:b/>
                <w:sz w:val="20"/>
                <w:lang w:val="en-GB"/>
              </w:rPr>
              <w:t>B.I.b.1 Change in the specification parameters and/or limits of an active substance, starting material / intermediate / reagent used in the manufacturing process of the active substance</w:t>
            </w:r>
          </w:p>
        </w:tc>
        <w:tc>
          <w:tcPr>
            <w:tcW w:w="3528"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
                  <w:enabled/>
                  <w:calcOnExit w:val="0"/>
                  <w:checkBox>
                    <w:sizeAuto/>
                    <w:default w:val="1"/>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528"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
                  <w:enabled/>
                  <w:calcOnExit w:val="0"/>
                  <w:checkBox>
                    <w:sizeAuto/>
                    <w:default w:val="1"/>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tabs>
          <w:tab w:val="left" w:pos="426"/>
        </w:tabs>
        <w:jc w:val="both"/>
        <w:rPr>
          <w:rFonts w:ascii="Arial" w:hAnsi="Arial"/>
          <w:sz w:val="16"/>
          <w:szCs w:val="16"/>
          <w:lang w:val="en-GB"/>
        </w:rPr>
      </w:pPr>
    </w:p>
    <w:p w:rsidR="00315047" w:rsidRPr="00A10F8B" w:rsidRDefault="00315047" w:rsidP="00315047">
      <w:pPr>
        <w:tabs>
          <w:tab w:val="left" w:pos="426"/>
        </w:tabs>
        <w:jc w:val="both"/>
        <w:rPr>
          <w:rFonts w:ascii="Arial" w:hAnsi="Arial"/>
          <w:sz w:val="16"/>
          <w:szCs w:val="16"/>
          <w:lang w:val="en-GB"/>
        </w:rPr>
      </w:pPr>
    </w:p>
    <w:p w:rsidR="00315047" w:rsidRPr="00A10F8B" w:rsidRDefault="00315047" w:rsidP="00315047">
      <w:pPr>
        <w:rPr>
          <w:rFonts w:ascii="Arial" w:hAnsi="Arial" w:cs="Arial"/>
          <w:i/>
          <w:sz w:val="22"/>
          <w:szCs w:val="22"/>
          <w:lang w:val="en-US"/>
        </w:rPr>
      </w:pPr>
      <w:r w:rsidRPr="00A10F8B">
        <w:rPr>
          <w:rFonts w:ascii="Arial" w:hAnsi="Arial" w:cs="Arial"/>
          <w:i/>
          <w:sz w:val="22"/>
          <w:szCs w:val="22"/>
          <w:lang w:val="en-US"/>
        </w:rPr>
        <w:t>E.g. when applying for an ‘unforeseen’ change concerning the control of active substance:</w:t>
      </w:r>
    </w:p>
    <w:p w:rsidR="00315047" w:rsidRPr="00A10F8B" w:rsidRDefault="00315047" w:rsidP="00315047">
      <w:pPr>
        <w:tabs>
          <w:tab w:val="left" w:pos="426"/>
        </w:tabs>
        <w:jc w:val="both"/>
        <w:rPr>
          <w:rFonts w:ascii="Arial" w:hAnsi="Arial"/>
          <w:sz w:val="16"/>
          <w:szCs w:val="16"/>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59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proofErr w:type="spellStart"/>
            <w:r w:rsidRPr="00A10F8B">
              <w:rPr>
                <w:rFonts w:ascii="Arial" w:hAnsi="Arial" w:cs="Arial"/>
                <w:b/>
                <w:sz w:val="20"/>
                <w:lang w:val="en-US"/>
              </w:rPr>
              <w:t>B.I.b</w:t>
            </w:r>
            <w:proofErr w:type="spellEnd"/>
            <w:r w:rsidRPr="00A10F8B">
              <w:rPr>
                <w:rFonts w:ascii="Arial" w:hAnsi="Arial" w:cs="Arial"/>
                <w:b/>
                <w:sz w:val="20"/>
                <w:lang w:val="en-US"/>
              </w:rPr>
              <w:t xml:space="preserve">  Change in control of the active substance</w:t>
            </w:r>
          </w:p>
        </w:tc>
        <w:tc>
          <w:tcPr>
            <w:tcW w:w="359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
                  <w:enabled/>
                  <w:calcOnExit w:val="0"/>
                  <w:checkBox>
                    <w:sizeAuto/>
                    <w:default w:val="1"/>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59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
                  <w:enabled/>
                  <w:calcOnExit w:val="0"/>
                  <w:checkBox>
                    <w:sizeAuto/>
                    <w:default w:val="1"/>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tabs>
          <w:tab w:val="left" w:pos="426"/>
        </w:tabs>
        <w:jc w:val="both"/>
        <w:rPr>
          <w:rFonts w:ascii="Arial" w:hAnsi="Arial"/>
          <w:sz w:val="16"/>
          <w:szCs w:val="16"/>
          <w:lang w:val="en-GB"/>
        </w:rPr>
      </w:pPr>
    </w:p>
    <w:p w:rsidR="00315047" w:rsidRPr="00A10F8B" w:rsidRDefault="00315047" w:rsidP="00315047">
      <w:pPr>
        <w:tabs>
          <w:tab w:val="left" w:pos="426"/>
        </w:tabs>
        <w:jc w:val="both"/>
        <w:rPr>
          <w:rFonts w:ascii="Arial" w:hAnsi="Arial"/>
          <w:sz w:val="16"/>
          <w:szCs w:val="16"/>
          <w:lang w:val="en-GB"/>
        </w:rPr>
      </w:pPr>
    </w:p>
    <w:p w:rsidR="00315047" w:rsidRPr="00A10F8B" w:rsidRDefault="00315047" w:rsidP="00315047">
      <w:pPr>
        <w:tabs>
          <w:tab w:val="left" w:pos="426"/>
        </w:tabs>
        <w:jc w:val="both"/>
        <w:rPr>
          <w:rFonts w:ascii="Arial" w:hAnsi="Arial"/>
          <w:sz w:val="16"/>
          <w:szCs w:val="16"/>
          <w:lang w:val="en-GB"/>
        </w:rPr>
      </w:pPr>
    </w:p>
    <w:p w:rsidR="00315047" w:rsidRPr="00A10F8B" w:rsidRDefault="00315047" w:rsidP="00315047">
      <w:pPr>
        <w:tabs>
          <w:tab w:val="left" w:pos="426"/>
        </w:tabs>
        <w:jc w:val="both"/>
        <w:rPr>
          <w:rFonts w:ascii="Arial" w:hAnsi="Arial"/>
          <w:sz w:val="16"/>
          <w:szCs w:val="16"/>
          <w:lang w:val="en-GB"/>
        </w:rPr>
      </w:pPr>
    </w:p>
    <w:p w:rsidR="00315047" w:rsidRPr="00A10F8B" w:rsidRDefault="00315047" w:rsidP="00315047">
      <w:pPr>
        <w:outlineLvl w:val="0"/>
        <w:rPr>
          <w:rFonts w:ascii="Arial" w:hAnsi="Arial"/>
          <w:i/>
          <w:sz w:val="22"/>
          <w:szCs w:val="22"/>
          <w:lang w:val="en-GB"/>
        </w:rPr>
      </w:pPr>
      <w:r w:rsidRPr="00A10F8B">
        <w:rPr>
          <w:rFonts w:ascii="Arial" w:hAnsi="Arial"/>
          <w:i/>
          <w:sz w:val="22"/>
          <w:szCs w:val="22"/>
          <w:lang w:val="en-GB"/>
        </w:rPr>
        <w:t xml:space="preserve">The full list of variations is to be deleted from the actual submitted application form. </w:t>
      </w:r>
    </w:p>
    <w:p w:rsidR="00315047" w:rsidRPr="00A10F8B" w:rsidRDefault="00315047" w:rsidP="00315047">
      <w:pPr>
        <w:tabs>
          <w:tab w:val="left" w:pos="426"/>
        </w:tabs>
        <w:jc w:val="both"/>
        <w:rPr>
          <w:rFonts w:ascii="Arial" w:hAnsi="Arial"/>
          <w:sz w:val="16"/>
          <w:szCs w:val="16"/>
          <w:lang w:val="en-GB"/>
        </w:rPr>
      </w:pPr>
      <w:r w:rsidRPr="00A10F8B">
        <w:rPr>
          <w:rFonts w:ascii="Arial" w:hAnsi="Arial"/>
          <w:sz w:val="16"/>
          <w:szCs w:val="16"/>
          <w:lang w:val="en-GB"/>
        </w:rPr>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59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r w:rsidRPr="00A10F8B">
              <w:rPr>
                <w:rFonts w:ascii="Arial" w:hAnsi="Arial" w:cs="Arial"/>
                <w:b/>
                <w:sz w:val="20"/>
                <w:lang w:val="en-US"/>
              </w:rPr>
              <w:lastRenderedPageBreak/>
              <w:t>A. Administrative change</w:t>
            </w:r>
          </w:p>
        </w:tc>
        <w:tc>
          <w:tcPr>
            <w:tcW w:w="3597" w:type="dxa"/>
            <w:vAlign w:val="center"/>
          </w:tcPr>
          <w:p w:rsidR="00315047" w:rsidRPr="00A10F8B" w:rsidRDefault="00315047" w:rsidP="00AF4CCF">
            <w:pP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59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220"/>
        </w:trPr>
        <w:tc>
          <w:tcPr>
            <w:tcW w:w="6732" w:type="dxa"/>
            <w:gridSpan w:val="3"/>
            <w:tcBorders>
              <w:top w:val="nil"/>
              <w:left w:val="nil"/>
              <w:bottom w:val="single" w:sz="4" w:space="0" w:color="auto"/>
            </w:tcBorders>
            <w:vAlign w:val="center"/>
          </w:tcPr>
          <w:p w:rsidR="00315047" w:rsidRPr="00A10F8B" w:rsidRDefault="00315047" w:rsidP="00AF4CCF">
            <w:pPr>
              <w:ind w:left="318" w:hanging="318"/>
              <w:rPr>
                <w:rFonts w:ascii="Arial" w:hAnsi="Arial" w:cs="Arial"/>
                <w:b/>
                <w:sz w:val="20"/>
                <w:lang w:val="en-US"/>
              </w:rPr>
            </w:pPr>
          </w:p>
        </w:tc>
        <w:tc>
          <w:tcPr>
            <w:tcW w:w="352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506"/>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spacing w:before="120" w:after="120"/>
              <w:rPr>
                <w:rFonts w:ascii="Arial" w:hAnsi="Arial" w:cs="Arial"/>
                <w:sz w:val="20"/>
                <w:lang w:val="en-GB"/>
              </w:rPr>
            </w:pPr>
            <w:r w:rsidRPr="00A10F8B">
              <w:rPr>
                <w:rFonts w:ascii="Arial" w:hAnsi="Arial" w:cs="Arial"/>
                <w:b/>
                <w:sz w:val="20"/>
              </w:rPr>
              <w:t>A.1</w:t>
            </w:r>
          </w:p>
        </w:tc>
        <w:tc>
          <w:tcPr>
            <w:tcW w:w="5739" w:type="dxa"/>
            <w:tcBorders>
              <w:left w:val="nil"/>
            </w:tcBorders>
            <w:vAlign w:val="center"/>
          </w:tcPr>
          <w:p w:rsidR="00315047" w:rsidRPr="00A10F8B" w:rsidRDefault="00315047" w:rsidP="00AF4CCF">
            <w:pPr>
              <w:spacing w:before="120" w:after="120"/>
              <w:rPr>
                <w:rFonts w:ascii="Arial" w:hAnsi="Arial" w:cs="Arial"/>
                <w:sz w:val="20"/>
                <w:lang w:val="en-GB"/>
              </w:rPr>
            </w:pPr>
            <w:r w:rsidRPr="00A10F8B">
              <w:rPr>
                <w:rFonts w:ascii="Arial" w:hAnsi="Arial" w:cs="Arial"/>
                <w:b/>
                <w:sz w:val="20"/>
                <w:lang w:val="en-US"/>
              </w:rPr>
              <w:t xml:space="preserve">Change in the name and/or address of the marketing </w:t>
            </w:r>
            <w:proofErr w:type="spellStart"/>
            <w:r w:rsidRPr="00A10F8B">
              <w:rPr>
                <w:rFonts w:ascii="Arial" w:hAnsi="Arial" w:cs="Arial"/>
                <w:b/>
                <w:sz w:val="20"/>
                <w:lang w:val="en-US"/>
              </w:rPr>
              <w:t>authorisation</w:t>
            </w:r>
            <w:proofErr w:type="spellEnd"/>
            <w:r w:rsidRPr="00A10F8B">
              <w:rPr>
                <w:rFonts w:ascii="Arial" w:hAnsi="Arial" w:cs="Arial"/>
                <w:b/>
                <w:sz w:val="20"/>
                <w:lang w:val="en-US"/>
              </w:rPr>
              <w:t xml:space="preserve"> holder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rFonts w:ascii="Arial" w:hAnsi="Arial" w:cs="Arial"/>
          <w:sz w:val="16"/>
          <w:szCs w:val="16"/>
          <w:lang w:val="en-US"/>
        </w:rPr>
      </w:pPr>
      <w:r w:rsidRPr="00A10F8B">
        <w:rPr>
          <w:rFonts w:ascii="Arial" w:hAnsi="Arial" w:cs="Arial"/>
          <w:sz w:val="16"/>
          <w:szCs w:val="16"/>
          <w:lang w:val="en-GB"/>
        </w:rPr>
        <w:t>¤</w:t>
      </w:r>
      <w:r w:rsidRPr="00A10F8B">
        <w:rPr>
          <w:rFonts w:ascii="Arial" w:hAnsi="Arial" w:cs="Arial"/>
          <w:sz w:val="16"/>
          <w:szCs w:val="16"/>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642"/>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GB"/>
              </w:rPr>
            </w:pPr>
            <w:r w:rsidRPr="00A10F8B">
              <w:rPr>
                <w:rFonts w:ascii="Arial" w:hAnsi="Arial" w:cs="Arial"/>
                <w:b/>
                <w:sz w:val="20"/>
                <w:lang w:val="en-GB"/>
              </w:rPr>
              <w:t>A.2 Change in the (invented) name of the medicinal product</w:t>
            </w:r>
          </w:p>
        </w:tc>
        <w:tc>
          <w:tcPr>
            <w:tcW w:w="352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494"/>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DC1CEB" w:rsidRDefault="00315047" w:rsidP="00AF4CCF">
            <w:pPr>
              <w:rPr>
                <w:rFonts w:ascii="Arial" w:hAnsi="Arial" w:cs="Arial"/>
                <w:color w:val="BFBFBF"/>
                <w:sz w:val="20"/>
              </w:rPr>
            </w:pPr>
            <w:r w:rsidRPr="00DC1CEB">
              <w:rPr>
                <w:rFonts w:ascii="Arial" w:hAnsi="Arial" w:cs="Arial"/>
                <w:color w:val="BFBFBF"/>
                <w:sz w:val="20"/>
              </w:rPr>
              <w:t>for Centrally Authorised products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for Nationally Authorised Products</w:t>
            </w:r>
          </w:p>
        </w:tc>
        <w:tc>
          <w:tcPr>
            <w:tcW w:w="352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i w:val="0"/>
              </w:rPr>
              <w:t>IB</w:t>
            </w:r>
          </w:p>
        </w:tc>
      </w:tr>
    </w:tbl>
    <w:p w:rsidR="00315047" w:rsidRPr="00A10F8B" w:rsidRDefault="00315047" w:rsidP="00315047">
      <w:pPr>
        <w:rPr>
          <w:rFonts w:ascii="Arial" w:hAnsi="Arial" w:cs="Arial"/>
          <w:sz w:val="16"/>
          <w:szCs w:val="16"/>
          <w:lang w:val="en-US"/>
        </w:rPr>
      </w:pPr>
      <w:r w:rsidRPr="00A10F8B">
        <w:rPr>
          <w:rFonts w:ascii="Arial" w:hAnsi="Arial" w:cs="Arial"/>
          <w:sz w:val="16"/>
          <w:szCs w:val="16"/>
          <w:lang w:val="en-GB"/>
        </w:rPr>
        <w:t>¤</w:t>
      </w:r>
      <w:r w:rsidRPr="00A10F8B">
        <w:rPr>
          <w:rFonts w:ascii="Arial" w:hAnsi="Arial" w:cs="Arial"/>
          <w:sz w:val="16"/>
          <w:szCs w:val="16"/>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220"/>
        </w:trPr>
        <w:tc>
          <w:tcPr>
            <w:tcW w:w="6732" w:type="dxa"/>
            <w:gridSpan w:val="3"/>
            <w:tcBorders>
              <w:top w:val="nil"/>
              <w:left w:val="nil"/>
              <w:bottom w:val="single" w:sz="4" w:space="0" w:color="auto"/>
              <w:right w:val="single" w:sz="4" w:space="0" w:color="auto"/>
            </w:tcBorders>
          </w:tcPr>
          <w:p w:rsidR="00315047" w:rsidRPr="00A10F8B" w:rsidRDefault="00315047" w:rsidP="00AF4CCF">
            <w:pPr>
              <w:rPr>
                <w:rFonts w:ascii="Arial" w:hAnsi="Arial" w:cs="Arial"/>
                <w:b/>
                <w:sz w:val="20"/>
                <w:lang w:val="en-GB"/>
              </w:rPr>
            </w:pPr>
          </w:p>
        </w:tc>
        <w:tc>
          <w:tcPr>
            <w:tcW w:w="352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323"/>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r w:rsidRPr="00A10F8B">
              <w:rPr>
                <w:rFonts w:ascii="Arial" w:hAnsi="Arial" w:cs="Arial"/>
                <w:b/>
                <w:sz w:val="20"/>
              </w:rPr>
              <w:t>A.3</w:t>
            </w:r>
          </w:p>
        </w:tc>
        <w:tc>
          <w:tcPr>
            <w:tcW w:w="5739" w:type="dxa"/>
            <w:tcBorders>
              <w:top w:val="single" w:sz="4" w:space="0" w:color="auto"/>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b/>
                <w:sz w:val="20"/>
                <w:lang w:val="en-GB"/>
              </w:rPr>
              <w:t>Change in name of the active substance or of an excipient</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rFonts w:ascii="Arial" w:hAnsi="Arial" w:cs="Arial"/>
          <w:sz w:val="16"/>
          <w:szCs w:val="16"/>
          <w:lang w:val="en-US"/>
        </w:rPr>
      </w:pPr>
      <w:r w:rsidRPr="00A10F8B">
        <w:rPr>
          <w:rFonts w:ascii="Arial" w:hAnsi="Arial" w:cs="Arial"/>
          <w:sz w:val="16"/>
          <w:szCs w:val="16"/>
          <w:lang w:val="en-GB"/>
        </w:rPr>
        <w:t>¤</w:t>
      </w:r>
      <w:r w:rsidRPr="00A10F8B">
        <w:rPr>
          <w:rFonts w:ascii="Arial" w:hAnsi="Arial" w:cs="Arial"/>
          <w:sz w:val="16"/>
          <w:szCs w:val="16"/>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ind w:left="142"/>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220"/>
        </w:trPr>
        <w:tc>
          <w:tcPr>
            <w:tcW w:w="6732" w:type="dxa"/>
            <w:gridSpan w:val="3"/>
            <w:tcBorders>
              <w:top w:val="nil"/>
              <w:left w:val="nil"/>
              <w:bottom w:val="single" w:sz="4" w:space="0" w:color="auto"/>
              <w:right w:val="single" w:sz="4" w:space="0" w:color="auto"/>
            </w:tcBorders>
            <w:vAlign w:val="center"/>
          </w:tcPr>
          <w:p w:rsidR="00315047" w:rsidRPr="00A10F8B" w:rsidRDefault="00315047" w:rsidP="00AF4CCF">
            <w:pPr>
              <w:ind w:left="318" w:hanging="318"/>
              <w:rPr>
                <w:rFonts w:ascii="Arial" w:hAnsi="Arial" w:cs="Arial"/>
                <w:b/>
                <w:sz w:val="20"/>
                <w:lang w:val="en-US" w:eastAsia="en-US"/>
              </w:rPr>
            </w:pPr>
          </w:p>
        </w:tc>
        <w:tc>
          <w:tcPr>
            <w:tcW w:w="352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156"/>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r w:rsidRPr="00A10F8B">
              <w:rPr>
                <w:rFonts w:ascii="Arial" w:hAnsi="Arial" w:cs="Arial"/>
                <w:b/>
                <w:sz w:val="20"/>
              </w:rPr>
              <w:t>A.4</w:t>
            </w:r>
          </w:p>
        </w:tc>
        <w:tc>
          <w:tcPr>
            <w:tcW w:w="5739" w:type="dxa"/>
            <w:tcBorders>
              <w:top w:val="single" w:sz="4" w:space="0" w:color="auto"/>
              <w:left w:val="nil"/>
            </w:tcBorders>
            <w:vAlign w:val="center"/>
          </w:tcPr>
          <w:p w:rsidR="00315047" w:rsidRPr="00A10F8B" w:rsidRDefault="00315047" w:rsidP="00AF4CCF">
            <w:pPr>
              <w:pStyle w:val="Heading8"/>
              <w:ind w:left="0"/>
              <w:rPr>
                <w:rFonts w:ascii="Arial" w:hAnsi="Arial" w:cs="Arial"/>
                <w:i w:val="0"/>
                <w:lang w:val="en-US"/>
              </w:rPr>
            </w:pPr>
            <w:r w:rsidRPr="00A10F8B">
              <w:rPr>
                <w:rFonts w:ascii="Arial" w:hAnsi="Arial" w:cs="Arial"/>
                <w:b/>
                <w:i w:val="0"/>
                <w:lang w:val="en-GB"/>
              </w:rPr>
              <w:t xml:space="preserve">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w:t>
            </w:r>
            <w:r w:rsidRPr="00A10F8B">
              <w:rPr>
                <w:rFonts w:ascii="Arial" w:hAnsi="Arial" w:cs="Arial"/>
                <w:b/>
                <w:i w:val="0"/>
                <w:lang w:val="en-US"/>
              </w:rPr>
              <w:t xml:space="preserve">Certificate of Suitability is part of the approved dossier; </w:t>
            </w:r>
            <w:r w:rsidRPr="00A10F8B">
              <w:rPr>
                <w:rFonts w:ascii="Arial" w:hAnsi="Arial" w:cs="Arial"/>
                <w:b/>
                <w:i w:val="0"/>
                <w:lang w:val="en-GB"/>
              </w:rPr>
              <w:t>or a manufacturer of a novel excipient (where specified in the technical dossier)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71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rFonts w:ascii="Arial" w:hAnsi="Arial" w:cs="Arial"/>
          <w:sz w:val="16"/>
          <w:szCs w:val="16"/>
          <w:lang w:val="en-US"/>
        </w:rPr>
      </w:pPr>
      <w:r w:rsidRPr="00A10F8B">
        <w:rPr>
          <w:rFonts w:ascii="Arial" w:hAnsi="Arial" w:cs="Arial"/>
          <w:sz w:val="16"/>
          <w:szCs w:val="16"/>
          <w:lang w:val="en-GB"/>
        </w:rPr>
        <w:t>¤</w:t>
      </w:r>
      <w:r w:rsidRPr="00A10F8B">
        <w:rPr>
          <w:rFonts w:ascii="Arial" w:hAnsi="Arial" w:cs="Arial"/>
          <w:sz w:val="16"/>
          <w:szCs w:val="16"/>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ind w:left="142"/>
        <w:rPr>
          <w:lang w:val="en-GB"/>
        </w:rPr>
      </w:pPr>
    </w:p>
    <w:p w:rsidR="00315047" w:rsidRPr="00A10F8B" w:rsidRDefault="00315047" w:rsidP="00315047">
      <w:pPr>
        <w:ind w:left="142"/>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318" w:hanging="318"/>
              <w:rPr>
                <w:rFonts w:ascii="Arial" w:hAnsi="Arial" w:cs="Arial"/>
                <w:b/>
                <w:sz w:val="20"/>
                <w:lang w:val="en-US" w:eastAsia="en-US"/>
              </w:rPr>
            </w:pPr>
            <w:r w:rsidRPr="00A10F8B">
              <w:rPr>
                <w:rFonts w:ascii="Arial" w:hAnsi="Arial" w:cs="Arial"/>
                <w:b/>
                <w:sz w:val="20"/>
                <w:lang w:val="en-GB"/>
              </w:rPr>
              <w:t xml:space="preserve">A.5 </w:t>
            </w:r>
            <w:r w:rsidRPr="00A10F8B">
              <w:rPr>
                <w:rFonts w:ascii="Arial" w:hAnsi="Arial" w:cs="Arial"/>
                <w:b/>
                <w:sz w:val="20"/>
                <w:lang w:val="en-GB" w:eastAsia="en-US"/>
              </w:rPr>
              <w:t>Change in the name and/or address of a manufacturer/importer of the finished product (including batch release or quality control testing sites)</w:t>
            </w:r>
          </w:p>
        </w:tc>
        <w:tc>
          <w:tcPr>
            <w:tcW w:w="352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476"/>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activities for which the manufacturer/importer is</w:t>
            </w:r>
            <w:r w:rsidRPr="00A10F8B">
              <w:rPr>
                <w:rFonts w:ascii="Arial" w:hAnsi="Arial" w:cs="Arial"/>
                <w:b/>
                <w:sz w:val="20"/>
                <w:lang w:val="en-GB"/>
              </w:rPr>
              <w:t xml:space="preserve"> </w:t>
            </w:r>
            <w:r w:rsidRPr="00A10F8B">
              <w:rPr>
                <w:rFonts w:ascii="Arial" w:hAnsi="Arial" w:cs="Arial"/>
                <w:sz w:val="20"/>
                <w:lang w:val="en-GB"/>
              </w:rPr>
              <w:t>responsible include batch release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83"/>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 xml:space="preserve">b) </w:t>
            </w:r>
          </w:p>
        </w:tc>
        <w:tc>
          <w:tcPr>
            <w:tcW w:w="5739" w:type="dxa"/>
            <w:tcBorders>
              <w:left w:val="nil"/>
            </w:tcBorders>
            <w:vAlign w:val="center"/>
          </w:tcPr>
          <w:p w:rsidR="00315047" w:rsidRPr="00A10F8B" w:rsidRDefault="00315047" w:rsidP="00AF4CCF">
            <w:pPr>
              <w:rPr>
                <w:rFonts w:ascii="Arial" w:hAnsi="Arial" w:cs="Arial"/>
                <w:sz w:val="20"/>
                <w:lang w:val="en-US"/>
              </w:rPr>
            </w:pPr>
            <w:r w:rsidRPr="00A10F8B">
              <w:rPr>
                <w:rFonts w:ascii="Arial" w:hAnsi="Arial" w:cs="Arial"/>
                <w:sz w:val="20"/>
                <w:lang w:val="en-GB"/>
              </w:rPr>
              <w:t>The activities for which the manufacturer/importer is responsible do not include batch release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71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rFonts w:ascii="Arial" w:hAnsi="Arial" w:cs="Arial"/>
          <w:sz w:val="16"/>
          <w:szCs w:val="16"/>
          <w:lang w:val="en-US"/>
        </w:rPr>
      </w:pPr>
      <w:r w:rsidRPr="00A10F8B">
        <w:rPr>
          <w:rFonts w:ascii="Arial" w:hAnsi="Arial" w:cs="Arial"/>
          <w:sz w:val="16"/>
          <w:szCs w:val="16"/>
          <w:lang w:val="en-GB"/>
        </w:rPr>
        <w:t>¤</w:t>
      </w:r>
      <w:r w:rsidRPr="00A10F8B">
        <w:rPr>
          <w:rFonts w:ascii="Arial" w:hAnsi="Arial" w:cs="Arial"/>
          <w:sz w:val="16"/>
          <w:szCs w:val="16"/>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ind w:left="142"/>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220"/>
        </w:trPr>
        <w:tc>
          <w:tcPr>
            <w:tcW w:w="6732" w:type="dxa"/>
            <w:gridSpan w:val="3"/>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US" w:eastAsia="en-US"/>
              </w:rPr>
            </w:pPr>
          </w:p>
        </w:tc>
        <w:tc>
          <w:tcPr>
            <w:tcW w:w="352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379"/>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r w:rsidRPr="00A10F8B">
              <w:rPr>
                <w:rFonts w:ascii="Arial" w:hAnsi="Arial" w:cs="Arial"/>
                <w:b/>
                <w:sz w:val="20"/>
              </w:rPr>
              <w:t>A.6</w:t>
            </w:r>
          </w:p>
        </w:tc>
        <w:tc>
          <w:tcPr>
            <w:tcW w:w="5739" w:type="dxa"/>
            <w:tcBorders>
              <w:top w:val="single" w:sz="4" w:space="0" w:color="auto"/>
              <w:left w:val="nil"/>
            </w:tcBorders>
            <w:vAlign w:val="center"/>
          </w:tcPr>
          <w:p w:rsidR="00315047" w:rsidRPr="00A10F8B" w:rsidRDefault="00315047" w:rsidP="00AF4CCF">
            <w:pPr>
              <w:pStyle w:val="Heading8"/>
              <w:ind w:left="0"/>
              <w:rPr>
                <w:rFonts w:ascii="Arial" w:hAnsi="Arial" w:cs="Arial"/>
                <w:i w:val="0"/>
              </w:rPr>
            </w:pPr>
            <w:r w:rsidRPr="00A10F8B">
              <w:rPr>
                <w:rFonts w:ascii="Arial" w:hAnsi="Arial" w:cs="Arial"/>
                <w:b/>
                <w:i w:val="0"/>
                <w:lang w:val="en-US"/>
              </w:rPr>
              <w:t>Change in ATC Code / ATC Vet Code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71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rFonts w:ascii="Arial" w:hAnsi="Arial" w:cs="Arial"/>
          <w:sz w:val="16"/>
          <w:szCs w:val="16"/>
          <w:lang w:val="en-US"/>
        </w:rPr>
      </w:pPr>
      <w:r w:rsidRPr="00A10F8B">
        <w:rPr>
          <w:rFonts w:ascii="Arial" w:hAnsi="Arial" w:cs="Arial"/>
          <w:sz w:val="16"/>
          <w:szCs w:val="16"/>
          <w:lang w:val="en-GB"/>
        </w:rPr>
        <w:t>¤</w:t>
      </w:r>
      <w:r w:rsidRPr="00A10F8B">
        <w:rPr>
          <w:rFonts w:ascii="Arial" w:hAnsi="Arial" w:cs="Arial"/>
          <w:sz w:val="16"/>
          <w:szCs w:val="16"/>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EC7964">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220"/>
        </w:trPr>
        <w:tc>
          <w:tcPr>
            <w:tcW w:w="6732" w:type="dxa"/>
            <w:gridSpan w:val="3"/>
            <w:tcBorders>
              <w:top w:val="nil"/>
              <w:left w:val="nil"/>
              <w:bottom w:val="single" w:sz="4" w:space="0" w:color="auto"/>
              <w:right w:val="single" w:sz="4" w:space="0" w:color="auto"/>
            </w:tcBorders>
            <w:vAlign w:val="center"/>
          </w:tcPr>
          <w:p w:rsidR="00315047" w:rsidRPr="00A10F8B" w:rsidRDefault="00315047" w:rsidP="00AF4CCF">
            <w:pPr>
              <w:ind w:left="318" w:hanging="318"/>
              <w:rPr>
                <w:rFonts w:ascii="Arial" w:hAnsi="Arial" w:cs="Arial"/>
                <w:b/>
                <w:sz w:val="20"/>
                <w:lang w:val="en-GB"/>
              </w:rPr>
            </w:pPr>
          </w:p>
        </w:tc>
        <w:tc>
          <w:tcPr>
            <w:tcW w:w="352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122"/>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r w:rsidRPr="00A10F8B">
              <w:rPr>
                <w:rFonts w:ascii="Arial" w:hAnsi="Arial" w:cs="Arial"/>
                <w:b/>
                <w:sz w:val="20"/>
              </w:rPr>
              <w:t>A.7</w:t>
            </w:r>
          </w:p>
        </w:tc>
        <w:tc>
          <w:tcPr>
            <w:tcW w:w="5739" w:type="dxa"/>
            <w:tcBorders>
              <w:top w:val="single" w:sz="4" w:space="0" w:color="auto"/>
              <w:left w:val="nil"/>
            </w:tcBorders>
            <w:vAlign w:val="center"/>
          </w:tcPr>
          <w:p w:rsidR="00315047" w:rsidRPr="00A10F8B" w:rsidRDefault="00315047" w:rsidP="00AF4CCF">
            <w:pPr>
              <w:pStyle w:val="Heading8"/>
              <w:ind w:left="0"/>
              <w:rPr>
                <w:rFonts w:ascii="Arial" w:hAnsi="Arial" w:cs="Arial"/>
                <w:b/>
                <w:i w:val="0"/>
                <w:lang w:val="en-GB"/>
              </w:rPr>
            </w:pPr>
            <w:r w:rsidRPr="00A10F8B">
              <w:rPr>
                <w:rFonts w:ascii="Arial" w:hAnsi="Arial" w:cs="Arial"/>
                <w:b/>
                <w:i w:val="0"/>
                <w:lang w:val="en-GB"/>
              </w:rPr>
              <w:t>Deletion of manufacturing sites for an active substance, intermediate or finished product, packaging site, manufacturer responsible for batch release, site where batch control takes place, or supplier of a starting material, reagent or excipient (when mentioned in the dossier)*</w:t>
            </w:r>
          </w:p>
          <w:p w:rsidR="00315047" w:rsidRPr="00A10F8B" w:rsidRDefault="00315047" w:rsidP="00AF4CCF">
            <w:pPr>
              <w:pStyle w:val="NormalIndent"/>
              <w:ind w:left="33"/>
              <w:rPr>
                <w:rFonts w:ascii="Arial" w:hAnsi="Arial" w:cs="Arial"/>
                <w:sz w:val="20"/>
                <w:lang w:val="en-GB"/>
              </w:rPr>
            </w:pP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71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rFonts w:ascii="Arial" w:hAnsi="Arial" w:cs="Arial"/>
          <w:sz w:val="16"/>
          <w:szCs w:val="16"/>
          <w:lang w:val="en-US"/>
        </w:rPr>
      </w:pPr>
      <w:r w:rsidRPr="00A10F8B">
        <w:rPr>
          <w:rFonts w:ascii="Arial" w:hAnsi="Arial" w:cs="Arial"/>
          <w:sz w:val="16"/>
          <w:szCs w:val="16"/>
          <w:lang w:val="en-GB"/>
        </w:rPr>
        <w:t>¤</w:t>
      </w:r>
      <w:r w:rsidRPr="00A10F8B">
        <w:rPr>
          <w:rFonts w:ascii="Arial" w:hAnsi="Arial" w:cs="Arial"/>
          <w:sz w:val="16"/>
          <w:szCs w:val="16"/>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rFonts w:ascii="Arial" w:hAnsi="Arial" w:cs="Arial"/>
          <w:sz w:val="16"/>
          <w:szCs w:val="16"/>
          <w:lang w:val="en-GB"/>
        </w:rPr>
      </w:pPr>
      <w:r w:rsidRPr="00A10F8B">
        <w:rPr>
          <w:rFonts w:ascii="Arial" w:hAnsi="Arial" w:cs="Arial"/>
          <w:sz w:val="16"/>
          <w:szCs w:val="16"/>
          <w:lang w:val="en-GB"/>
        </w:rPr>
        <w:t xml:space="preserve">*Note: Where notice has been given by the authorities of the intention to perform an inspection, the deletion of the relevant site shall be notified </w:t>
      </w:r>
      <w:proofErr w:type="spellStart"/>
      <w:r w:rsidRPr="00A10F8B">
        <w:rPr>
          <w:rFonts w:ascii="Arial" w:hAnsi="Arial" w:cs="Arial"/>
          <w:sz w:val="16"/>
          <w:szCs w:val="16"/>
          <w:lang w:val="en-GB"/>
        </w:rPr>
        <w:t>inmediatly</w:t>
      </w:r>
      <w:proofErr w:type="spellEnd"/>
      <w:r w:rsidRPr="00A10F8B">
        <w:rPr>
          <w:rFonts w:ascii="Arial" w:hAnsi="Arial" w:cs="Arial"/>
          <w:sz w:val="16"/>
          <w:szCs w:val="16"/>
          <w:lang w:val="en-GB"/>
        </w:rPr>
        <w:t>.</w:t>
      </w:r>
    </w:p>
    <w:p w:rsidR="00315047" w:rsidRPr="00A10F8B" w:rsidRDefault="00315047" w:rsidP="00315047">
      <w:pPr>
        <w:rPr>
          <w:rFonts w:ascii="Arial" w:hAnsi="Arial" w:cs="Arial"/>
          <w:sz w:val="16"/>
          <w:szCs w:val="16"/>
          <w:lang w:val="en-US"/>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528"/>
      </w:tblGrid>
      <w:tr w:rsidR="00315047" w:rsidRPr="00A10F8B" w:rsidTr="00AF4CCF">
        <w:trPr>
          <w:trHeight w:val="220"/>
        </w:trPr>
        <w:tc>
          <w:tcPr>
            <w:tcW w:w="6732" w:type="dxa"/>
            <w:gridSpan w:val="3"/>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GB"/>
              </w:rPr>
            </w:pPr>
          </w:p>
        </w:tc>
        <w:tc>
          <w:tcPr>
            <w:tcW w:w="3528" w:type="dxa"/>
            <w:tcBorders>
              <w:left w:val="single" w:sz="4" w:space="0" w:color="auto"/>
            </w:tcBorders>
          </w:tcPr>
          <w:p w:rsidR="00315047" w:rsidRPr="00A10F8B" w:rsidRDefault="00315047" w:rsidP="00AF4CCF">
            <w:pPr>
              <w:rPr>
                <w:rFonts w:ascii="Arial" w:hAnsi="Arial" w:cs="Arial"/>
                <w:b/>
                <w:sz w:val="20"/>
              </w:rPr>
            </w:pPr>
            <w:r w:rsidRPr="00A10F8B">
              <w:rPr>
                <w:rFonts w:ascii="Arial" w:hAnsi="Arial" w:cs="Arial"/>
                <w:b/>
                <w:sz w:val="20"/>
              </w:rPr>
              <w:t>Procedure type</w:t>
            </w:r>
          </w:p>
        </w:tc>
      </w:tr>
      <w:tr w:rsidR="00315047" w:rsidRPr="00A10F8B" w:rsidTr="00AF4CCF">
        <w:trPr>
          <w:trHeight w:val="1122"/>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US"/>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r w:rsidRPr="00A10F8B">
              <w:rPr>
                <w:rFonts w:ascii="Arial" w:hAnsi="Arial" w:cs="Arial"/>
                <w:b/>
                <w:sz w:val="20"/>
              </w:rPr>
              <w:t>A.8</w:t>
            </w:r>
          </w:p>
        </w:tc>
        <w:tc>
          <w:tcPr>
            <w:tcW w:w="5739" w:type="dxa"/>
            <w:tcBorders>
              <w:top w:val="single" w:sz="4" w:space="0" w:color="auto"/>
              <w:left w:val="nil"/>
            </w:tcBorders>
            <w:vAlign w:val="center"/>
          </w:tcPr>
          <w:p w:rsidR="00315047" w:rsidRPr="00A10F8B" w:rsidRDefault="00315047" w:rsidP="00AF4CCF">
            <w:pPr>
              <w:rPr>
                <w:rFonts w:ascii="Arial" w:hAnsi="Arial" w:cs="Arial"/>
                <w:sz w:val="20"/>
                <w:lang w:val="en-GB"/>
              </w:rPr>
            </w:pPr>
            <w:r w:rsidRPr="00A10F8B">
              <w:rPr>
                <w:rFonts w:ascii="Arial" w:hAnsi="Arial" w:cs="Arial"/>
                <w:b/>
                <w:sz w:val="20"/>
                <w:lang w:val="en-GB"/>
              </w:rPr>
              <w:t>Changes to date of the audit to verify GMP compliance of the manufacturer of the active substance*</w:t>
            </w:r>
          </w:p>
        </w:tc>
        <w:tc>
          <w:tcPr>
            <w:tcW w:w="3528"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US"/>
              </w:rPr>
              <w:fldChar w:fldCharType="end"/>
            </w:r>
            <w:r w:rsidRPr="00A10F8B">
              <w:rPr>
                <w:rFonts w:ascii="Arial" w:hAnsi="Arial" w:cs="Arial"/>
                <w:sz w:val="20"/>
                <w:lang w:val="en-GB"/>
              </w:rPr>
              <w:t>IA</w:t>
            </w:r>
          </w:p>
          <w:p w:rsidR="00315047" w:rsidRPr="00A10F8B" w:rsidRDefault="00315047" w:rsidP="00AF4CCF">
            <w:pPr>
              <w:rPr>
                <w:rFonts w:ascii="Arial" w:hAnsi="Arial" w:cs="Arial"/>
                <w:sz w:val="20"/>
                <w:vertAlign w:val="superscript"/>
              </w:rPr>
            </w:pPr>
          </w:p>
        </w:tc>
      </w:tr>
    </w:tbl>
    <w:p w:rsidR="00315047" w:rsidRPr="00A10F8B" w:rsidRDefault="00315047" w:rsidP="00315047">
      <w:pPr>
        <w:rPr>
          <w:rFonts w:ascii="Arial" w:hAnsi="Arial" w:cs="Arial"/>
          <w:sz w:val="16"/>
          <w:szCs w:val="16"/>
          <w:lang w:val="en-US"/>
        </w:rPr>
      </w:pPr>
      <w:r w:rsidRPr="00A10F8B">
        <w:rPr>
          <w:rFonts w:ascii="Arial" w:hAnsi="Arial" w:cs="Arial"/>
          <w:sz w:val="16"/>
          <w:szCs w:val="16"/>
          <w:lang w:val="en-US"/>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r w:rsidRPr="00A10F8B">
              <w:rPr>
                <w:rFonts w:ascii="Arial" w:hAnsi="Arial" w:cs="Arial"/>
                <w:b/>
                <w:sz w:val="20"/>
                <w:lang w:val="en-US"/>
              </w:rPr>
              <w:lastRenderedPageBreak/>
              <w:t>B.I ACTIVE SUBSTANCE</w:t>
            </w:r>
          </w:p>
        </w:tc>
        <w:tc>
          <w:tcPr>
            <w:tcW w:w="3687" w:type="dxa"/>
            <w:vAlign w:val="center"/>
          </w:tcPr>
          <w:p w:rsidR="00315047" w:rsidRPr="00A10F8B" w:rsidRDefault="00315047" w:rsidP="00AF4CCF">
            <w:pP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rFonts w:ascii="Arial" w:hAnsi="Arial" w:cs="Arial"/>
          <w:sz w:val="16"/>
          <w:szCs w:val="16"/>
          <w:lang w:val="en-US"/>
        </w:rPr>
      </w:pPr>
    </w:p>
    <w:p w:rsidR="00315047" w:rsidRPr="00A10F8B" w:rsidRDefault="00315047" w:rsidP="00315047">
      <w:pPr>
        <w:rPr>
          <w:rFonts w:ascii="Arial" w:hAnsi="Arial" w:cs="Arial"/>
          <w:sz w:val="16"/>
          <w:szCs w:val="16"/>
          <w:lang w:val="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proofErr w:type="spellStart"/>
            <w:r w:rsidRPr="00A10F8B">
              <w:rPr>
                <w:rFonts w:ascii="Arial" w:hAnsi="Arial" w:cs="Arial"/>
                <w:b/>
                <w:sz w:val="20"/>
                <w:lang w:val="en-US"/>
              </w:rPr>
              <w:t>B.I.a</w:t>
            </w:r>
            <w:proofErr w:type="spellEnd"/>
            <w:r w:rsidRPr="00A10F8B">
              <w:rPr>
                <w:rFonts w:ascii="Arial" w:hAnsi="Arial" w:cs="Arial"/>
                <w:b/>
                <w:sz w:val="20"/>
                <w:lang w:val="en-US"/>
              </w:rPr>
              <w:t xml:space="preserve"> Change in manufacture of the active substance</w:t>
            </w:r>
          </w:p>
        </w:tc>
        <w:tc>
          <w:tcPr>
            <w:tcW w:w="368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 xml:space="preserve">B.I.a.1 </w:t>
            </w:r>
            <w:r w:rsidRPr="00A10F8B">
              <w:rPr>
                <w:rFonts w:ascii="Arial" w:hAnsi="Arial" w:cs="Arial"/>
                <w:b/>
                <w:sz w:val="20"/>
                <w:lang w:val="en-GB" w:eastAsia="en-US"/>
              </w:rPr>
              <w:t>Change in the manufacturer of a starting material/reagent/intermediate used in the manufacturing process of the active substance or change in the manufacturer (including where relevant quality control testing sites) of the active substance, where no Ph. Eur. Certificate of Suitability is part of the approved dossier</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p w:rsidR="00315047" w:rsidRPr="00A10F8B" w:rsidRDefault="00315047" w:rsidP="00AF4CCF">
            <w:pPr>
              <w:jc w:val="center"/>
              <w:rPr>
                <w:rFonts w:ascii="Arial" w:hAnsi="Arial" w:cs="Arial"/>
                <w:b/>
                <w:sz w:val="20"/>
              </w:rPr>
            </w:pPr>
          </w:p>
        </w:tc>
      </w:tr>
      <w:tr w:rsidR="00315047" w:rsidRPr="00A10F8B" w:rsidTr="00AF4CCF">
        <w:trPr>
          <w:trHeight w:val="407"/>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proposed manufacturer is part of the same pharmaceutical group as the currently approved manufacturer.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Introduction of a manufacturer of the active substance supported by an ASMF</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i w:val="0"/>
              </w:rPr>
              <w:t>II</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The proposed manufacturer uses a substantially different route of synthesis or manufacturing conditions, which may have a potential to change important quality characteristics of the active substance, such as qualitative and/or quantitative impurity profile requiring qualification, or </w:t>
            </w:r>
            <w:proofErr w:type="spellStart"/>
            <w:r w:rsidRPr="00A10F8B">
              <w:rPr>
                <w:rFonts w:ascii="Arial" w:hAnsi="Arial" w:cs="Arial"/>
                <w:sz w:val="20"/>
                <w:lang w:val="en-GB"/>
              </w:rPr>
              <w:t>physico</w:t>
            </w:r>
            <w:proofErr w:type="spellEnd"/>
            <w:r w:rsidRPr="00A10F8B">
              <w:rPr>
                <w:rFonts w:ascii="Arial" w:hAnsi="Arial" w:cs="Arial"/>
                <w:sz w:val="20"/>
                <w:lang w:val="en-GB"/>
              </w:rPr>
              <w:t>-chemical properties impacting on bioavailability</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i w:val="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New manufacturer of material for which an assessment is required of viral safety and/or TSE risk </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i w:val="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change relates to a biological active substance or a starting material/reagent/intermediate used in the manufacture of a biological/immunological product</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i w:val="0"/>
              </w:rPr>
              <w:t>II</w:t>
            </w:r>
          </w:p>
        </w:tc>
      </w:tr>
      <w:tr w:rsidR="00315047" w:rsidRPr="00A10F8B" w:rsidTr="00AF4CCF">
        <w:trPr>
          <w:trHeight w:val="189"/>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Changes to quality control testing arrangements for the active substance-replacement or addition of a site where batch control/testing takes place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189"/>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g)</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Introduction of a new manufacturer of the active substance that is not supported by an ASMF and requires significant update to the relevant active substance section of the dossier</w:t>
            </w:r>
          </w:p>
        </w:tc>
        <w:tc>
          <w:tcPr>
            <w:tcW w:w="3618" w:type="dxa"/>
            <w:gridSpan w:val="2"/>
            <w:vAlign w:val="center"/>
          </w:tcPr>
          <w:p w:rsidR="00315047" w:rsidRPr="00A10F8B" w:rsidRDefault="00315047" w:rsidP="00AF4CCF">
            <w:pPr>
              <w:jc w:val="center"/>
              <w:rPr>
                <w:rFonts w:ascii="Arial" w:hAnsi="Arial" w:cs="Arial"/>
                <w:sz w:val="20"/>
                <w:lang w:val="en-GB"/>
              </w:rPr>
            </w:pPr>
            <w:r w:rsidRPr="00A10F8B">
              <w:rPr>
                <w:rFonts w:ascii="Arial" w:hAnsi="Arial" w:cs="Arial"/>
                <w:sz w:val="20"/>
                <w:lang w:val="en-GB"/>
              </w:rPr>
              <w:t>II</w:t>
            </w:r>
          </w:p>
        </w:tc>
      </w:tr>
      <w:tr w:rsidR="00315047" w:rsidRPr="00A10F8B" w:rsidTr="00AF4CCF">
        <w:trPr>
          <w:trHeight w:val="189"/>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h)</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Addition of an alternative sterilisation site for the active substance using a </w:t>
            </w:r>
            <w:proofErr w:type="spellStart"/>
            <w:r w:rsidRPr="00A10F8B">
              <w:rPr>
                <w:rFonts w:ascii="Arial" w:hAnsi="Arial" w:cs="Arial"/>
                <w:sz w:val="20"/>
                <w:lang w:val="en-GB"/>
              </w:rPr>
              <w:t>Ph.Eur</w:t>
            </w:r>
            <w:proofErr w:type="spellEnd"/>
            <w:r w:rsidRPr="00A10F8B">
              <w:rPr>
                <w:rFonts w:ascii="Arial" w:hAnsi="Arial" w:cs="Arial"/>
                <w:sz w:val="20"/>
                <w:lang w:val="en-GB"/>
              </w:rPr>
              <w:t>. method</w:t>
            </w:r>
          </w:p>
        </w:tc>
        <w:tc>
          <w:tcPr>
            <w:tcW w:w="3618" w:type="dxa"/>
            <w:gridSpan w:val="2"/>
            <w:vAlign w:val="center"/>
          </w:tcPr>
          <w:p w:rsidR="00315047" w:rsidRPr="00A10F8B" w:rsidRDefault="00315047" w:rsidP="00AF4CCF">
            <w:pPr>
              <w:jc w:val="center"/>
              <w:rPr>
                <w:rFonts w:ascii="Arial" w:hAnsi="Arial" w:cs="Arial"/>
                <w:sz w:val="20"/>
                <w:lang w:val="en-GB"/>
              </w:rPr>
            </w:pPr>
            <w:r w:rsidRPr="00A10F8B">
              <w:rPr>
                <w:rFonts w:ascii="Arial" w:hAnsi="Arial" w:cs="Arial"/>
                <w:sz w:val="20"/>
                <w:lang w:val="en-GB"/>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i)</w:t>
            </w:r>
          </w:p>
        </w:tc>
        <w:tc>
          <w:tcPr>
            <w:tcW w:w="5739"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lang w:val="en-US"/>
              </w:rPr>
              <w:t xml:space="preserve">Introduction of a new site of </w:t>
            </w:r>
            <w:proofErr w:type="spellStart"/>
            <w:r w:rsidRPr="00A10F8B">
              <w:rPr>
                <w:rFonts w:ascii="Arial" w:hAnsi="Arial" w:cs="Arial"/>
                <w:sz w:val="20"/>
                <w:lang w:val="en-US"/>
              </w:rPr>
              <w:t>micronisation</w:t>
            </w:r>
            <w:proofErr w:type="spellEnd"/>
          </w:p>
        </w:tc>
        <w:tc>
          <w:tcPr>
            <w:tcW w:w="816" w:type="dxa"/>
            <w:vAlign w:val="center"/>
          </w:tcPr>
          <w:p w:rsidR="00315047" w:rsidRPr="00A10F8B" w:rsidRDefault="00315047" w:rsidP="00AF4CCF">
            <w:pPr>
              <w:pStyle w:val="Heading8"/>
              <w:ind w:left="0"/>
              <w:jc w:val="center"/>
              <w:rPr>
                <w:rFonts w:ascii="Arial" w:hAnsi="Arial" w:cs="Arial"/>
                <w:i w:val="0"/>
                <w:lang w:val="en-GB"/>
              </w:rPr>
            </w:pPr>
            <w:r w:rsidRPr="00A10F8B">
              <w:rPr>
                <w:rFonts w:ascii="Arial" w:hAnsi="Arial" w:cs="Arial"/>
                <w:i w:val="0"/>
                <w:lang w:val="en-GB"/>
              </w:rPr>
              <w:fldChar w:fldCharType="begin">
                <w:ffData>
                  <w:name w:val="Check62"/>
                  <w:enabled/>
                  <w:calcOnExit w:val="0"/>
                  <w:checkBox>
                    <w:sizeAuto/>
                    <w:default w:val="0"/>
                  </w:checkBox>
                </w:ffData>
              </w:fldChar>
            </w:r>
            <w:r w:rsidRPr="00A10F8B">
              <w:rPr>
                <w:rFonts w:ascii="Arial" w:hAnsi="Arial" w:cs="Arial"/>
                <w:i w:val="0"/>
                <w:lang w:val="en-GB"/>
              </w:rPr>
              <w:instrText xml:space="preserve"> FORMCHECKBOX </w:instrText>
            </w:r>
            <w:r w:rsidR="00147AFE">
              <w:rPr>
                <w:rFonts w:ascii="Arial" w:hAnsi="Arial" w:cs="Arial"/>
                <w:i w:val="0"/>
                <w:lang w:val="en-GB"/>
              </w:rPr>
            </w:r>
            <w:r w:rsidR="00147AFE">
              <w:rPr>
                <w:rFonts w:ascii="Arial" w:hAnsi="Arial" w:cs="Arial"/>
                <w:i w:val="0"/>
                <w:lang w:val="en-GB"/>
              </w:rPr>
              <w:fldChar w:fldCharType="separate"/>
            </w:r>
            <w:r w:rsidRPr="00A10F8B">
              <w:rPr>
                <w:rFonts w:ascii="Arial" w:hAnsi="Arial" w:cs="Arial"/>
                <w:i w:val="0"/>
                <w:lang w:val="en-GB"/>
              </w:rPr>
              <w:fldChar w:fldCharType="end"/>
            </w:r>
            <w:r w:rsidRPr="00A10F8B">
              <w:rPr>
                <w:rFonts w:ascii="Arial" w:hAnsi="Arial" w:cs="Arial"/>
                <w:i w:val="0"/>
                <w:lang w:val="en-GB"/>
              </w:rPr>
              <w:t>IA</w:t>
            </w:r>
          </w:p>
        </w:tc>
        <w:tc>
          <w:tcPr>
            <w:tcW w:w="2802" w:type="dxa"/>
            <w:vAlign w:val="center"/>
          </w:tcPr>
          <w:p w:rsidR="00315047" w:rsidRPr="00A10F8B" w:rsidRDefault="00315047" w:rsidP="00AF4CCF">
            <w:pPr>
              <w:pStyle w:val="Heading8"/>
              <w:ind w:left="0"/>
              <w:jc w:val="center"/>
              <w:rPr>
                <w:rFonts w:ascii="Arial" w:hAnsi="Arial" w:cs="Arial"/>
                <w:i w:val="0"/>
                <w:lang w:val="en-GB"/>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IB</w:t>
            </w:r>
            <w:r w:rsidRPr="00A10F8B">
              <w:rPr>
                <w:rFonts w:ascii="Arial" w:hAnsi="Arial" w:cs="Arial"/>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j)</w:t>
            </w:r>
          </w:p>
        </w:tc>
        <w:tc>
          <w:tcPr>
            <w:tcW w:w="5739"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lang w:val="en-US"/>
              </w:rPr>
              <w:t>Changes to quality control testing arrangements for a biological active substance: replacement or addition of a site where batch control/testing including a biological / immunological / immunochemical method takes place</w:t>
            </w:r>
          </w:p>
        </w:tc>
        <w:tc>
          <w:tcPr>
            <w:tcW w:w="3618" w:type="dxa"/>
            <w:gridSpan w:val="2"/>
            <w:vAlign w:val="center"/>
          </w:tcPr>
          <w:p w:rsidR="00315047" w:rsidRPr="00A10F8B" w:rsidRDefault="00315047" w:rsidP="00AF4CCF">
            <w:pPr>
              <w:pStyle w:val="Heading8"/>
              <w:ind w:left="0"/>
              <w:jc w:val="center"/>
              <w:rPr>
                <w:rFonts w:ascii="Arial" w:hAnsi="Arial" w:cs="Arial"/>
                <w:i w:val="0"/>
                <w:lang w:val="en-GB"/>
              </w:rPr>
            </w:pPr>
            <w:r w:rsidRPr="00A10F8B">
              <w:rPr>
                <w:rFonts w:ascii="Arial" w:hAnsi="Arial" w:cs="Arial"/>
                <w:i w:val="0"/>
                <w:lang w:val="en-GB"/>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k)</w:t>
            </w:r>
          </w:p>
        </w:tc>
        <w:tc>
          <w:tcPr>
            <w:tcW w:w="5739"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lang w:val="en-US"/>
              </w:rPr>
              <w:t>New storage site of Master Cell Bank and/or Working Cell Banks</w:t>
            </w:r>
          </w:p>
        </w:tc>
        <w:tc>
          <w:tcPr>
            <w:tcW w:w="3618" w:type="dxa"/>
            <w:gridSpan w:val="2"/>
            <w:vAlign w:val="center"/>
          </w:tcPr>
          <w:p w:rsidR="00315047" w:rsidRPr="00A10F8B" w:rsidRDefault="00315047" w:rsidP="00AF4CCF">
            <w:pPr>
              <w:pStyle w:val="Heading8"/>
              <w:ind w:left="0"/>
              <w:jc w:val="center"/>
              <w:rPr>
                <w:rFonts w:ascii="Arial" w:hAnsi="Arial" w:cs="Arial"/>
                <w:i w:val="0"/>
                <w:lang w:val="en-GB"/>
              </w:rPr>
            </w:pPr>
            <w:r w:rsidRPr="00A10F8B">
              <w:rPr>
                <w:rFonts w:ascii="Arial" w:hAnsi="Arial" w:cs="Arial"/>
                <w:i w:val="0"/>
                <w:lang w:val="en-GB"/>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rFonts w:ascii="Arial" w:hAnsi="Arial" w:cs="Arial"/>
          <w:sz w:val="16"/>
          <w:szCs w:val="16"/>
          <w:lang w:val="en-US"/>
        </w:rPr>
      </w:pPr>
      <w:r w:rsidRPr="00A10F8B">
        <w:rPr>
          <w:rFonts w:ascii="Arial" w:hAnsi="Arial" w:cs="Arial"/>
          <w:sz w:val="16"/>
          <w:szCs w:val="16"/>
          <w:lang w:val="en-GB"/>
        </w:rPr>
        <w:t>¤</w:t>
      </w:r>
      <w:r w:rsidRPr="00A10F8B">
        <w:rPr>
          <w:rFonts w:ascii="Arial" w:hAnsi="Arial" w:cs="Arial"/>
          <w:sz w:val="16"/>
          <w:szCs w:val="16"/>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Default="00315047" w:rsidP="00315047">
      <w:pPr>
        <w:rPr>
          <w:lang w:val="en-GB"/>
        </w:rPr>
      </w:pPr>
    </w:p>
    <w:p w:rsidR="00EC7964" w:rsidRDefault="00EC7964" w:rsidP="00315047">
      <w:pPr>
        <w:rPr>
          <w:lang w:val="en-GB"/>
        </w:rPr>
      </w:pPr>
    </w:p>
    <w:p w:rsidR="00EC7964" w:rsidRDefault="00EC7964" w:rsidP="00315047">
      <w:pPr>
        <w:rPr>
          <w:lang w:val="en-GB"/>
        </w:rPr>
      </w:pPr>
    </w:p>
    <w:p w:rsidR="00EC7964" w:rsidRDefault="00EC7964" w:rsidP="00315047">
      <w:pPr>
        <w:rPr>
          <w:lang w:val="en-GB"/>
        </w:rPr>
      </w:pPr>
    </w:p>
    <w:p w:rsidR="00EC7964" w:rsidRDefault="00EC7964" w:rsidP="00315047">
      <w:pPr>
        <w:rPr>
          <w:lang w:val="en-GB"/>
        </w:rPr>
      </w:pPr>
    </w:p>
    <w:p w:rsidR="00EC7964" w:rsidRDefault="00EC7964" w:rsidP="00315047">
      <w:pPr>
        <w:rPr>
          <w:lang w:val="en-GB"/>
        </w:rPr>
      </w:pPr>
    </w:p>
    <w:p w:rsidR="00EC7964" w:rsidRDefault="00EC7964" w:rsidP="00315047">
      <w:pPr>
        <w:rPr>
          <w:lang w:val="en-GB"/>
        </w:rPr>
      </w:pPr>
    </w:p>
    <w:p w:rsidR="00EC7964" w:rsidRDefault="00EC7964" w:rsidP="00315047">
      <w:pPr>
        <w:rPr>
          <w:lang w:val="en-GB"/>
        </w:rPr>
      </w:pPr>
    </w:p>
    <w:p w:rsidR="00EC7964" w:rsidRDefault="00EC7964" w:rsidP="00315047">
      <w:pPr>
        <w:rPr>
          <w:lang w:val="en-GB"/>
        </w:rPr>
      </w:pPr>
    </w:p>
    <w:p w:rsidR="00EC7964" w:rsidRDefault="00EC7964" w:rsidP="00315047">
      <w:pPr>
        <w:rPr>
          <w:lang w:val="en-GB"/>
        </w:rPr>
      </w:pPr>
    </w:p>
    <w:p w:rsidR="00EC7964" w:rsidRDefault="00EC7964" w:rsidP="00315047">
      <w:pPr>
        <w:rPr>
          <w:lang w:val="en-GB"/>
        </w:rPr>
      </w:pPr>
    </w:p>
    <w:p w:rsidR="00EC7964" w:rsidRPr="00A10F8B" w:rsidRDefault="00EC7964"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GB"/>
              </w:rPr>
            </w:pPr>
            <w:r w:rsidRPr="00A10F8B">
              <w:rPr>
                <w:rFonts w:ascii="Arial" w:hAnsi="Arial" w:cs="Arial"/>
                <w:b/>
                <w:sz w:val="20"/>
                <w:lang w:val="en-GB"/>
              </w:rPr>
              <w:lastRenderedPageBreak/>
              <w:t>B.I.a.2 Changes in the manufacturing process of the active substance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37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Minor change in the manufacturing process of the active substance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Substantial change to the manufacturing process of the active substance which may have a significant impact on the quality, safety or efficacy of the medicinal product.</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i w:val="0"/>
              </w:rPr>
              <w:t>II</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change refers to a biological / immunological substance or use of a different chemically derived substance in the manufacture of a biological/immunological substance, which may have a significant impact on the quality, safety and efficacy of the medicinal product and is not related to a protocol</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i w:val="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change relates to a herbal medicinal product and there is a change to any of the following: geographical source, manufacturing route or production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i w:val="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Minor change to the restricted part of an Active Substance Master File</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i w:val="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rFonts w:ascii="Arial" w:hAnsi="Arial" w:cs="Arial"/>
          <w:sz w:val="16"/>
          <w:szCs w:val="16"/>
          <w:lang w:val="en-US"/>
        </w:rPr>
      </w:pPr>
      <w:r w:rsidRPr="00A10F8B">
        <w:rPr>
          <w:rFonts w:ascii="Arial" w:hAnsi="Arial" w:cs="Arial"/>
          <w:sz w:val="16"/>
          <w:szCs w:val="16"/>
          <w:lang w:val="en-GB"/>
        </w:rPr>
        <w:t>¤</w:t>
      </w:r>
      <w:r w:rsidRPr="00A10F8B">
        <w:rPr>
          <w:rFonts w:ascii="Arial" w:hAnsi="Arial" w:cs="Arial"/>
          <w:sz w:val="16"/>
          <w:szCs w:val="16"/>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GB"/>
              </w:rPr>
            </w:pPr>
            <w:r w:rsidRPr="00A10F8B">
              <w:rPr>
                <w:lang w:val="en-GB"/>
              </w:rPr>
              <w:br w:type="page"/>
            </w:r>
            <w:r w:rsidRPr="00A10F8B">
              <w:rPr>
                <w:rFonts w:ascii="Arial" w:hAnsi="Arial" w:cs="Arial"/>
                <w:b/>
                <w:sz w:val="20"/>
                <w:lang w:val="en-GB"/>
              </w:rPr>
              <w:t>B.I.a.3 Change in batch size (including batch size ranges) of active substance or intermediate used in the manufacturing process of the active substance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71"/>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Up to 10-fold increase compared to the originally approved batch size </w:t>
            </w:r>
          </w:p>
        </w:tc>
        <w:tc>
          <w:tcPr>
            <w:tcW w:w="816" w:type="dxa"/>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8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 xml:space="preserve">Downscaling </w:t>
            </w:r>
            <w:r w:rsidRPr="00A10F8B">
              <w:rPr>
                <w:rFonts w:ascii="Arial" w:hAnsi="Arial" w:cs="Arial"/>
                <w:sz w:val="20"/>
                <w:lang w:val="pt-PT"/>
              </w:rPr>
              <w:t>down to 10-fold</w:t>
            </w:r>
          </w:p>
        </w:tc>
        <w:tc>
          <w:tcPr>
            <w:tcW w:w="816" w:type="dxa"/>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The change requires assessment of the comparability of a biological/immunological active substance </w:t>
            </w:r>
          </w:p>
        </w:tc>
        <w:tc>
          <w:tcPr>
            <w:tcW w:w="3618" w:type="dxa"/>
            <w:gridSpan w:val="2"/>
            <w:vAlign w:val="center"/>
          </w:tcPr>
          <w:p w:rsidR="00315047" w:rsidRPr="00A10F8B" w:rsidRDefault="00315047" w:rsidP="00AF4CCF">
            <w:pPr>
              <w:pStyle w:val="Heading8"/>
              <w:rPr>
                <w:rFonts w:ascii="Arial" w:hAnsi="Arial" w:cs="Arial"/>
                <w:i w:val="0"/>
              </w:rPr>
            </w:pPr>
            <w:r w:rsidRPr="00A10F8B">
              <w:rPr>
                <w:rFonts w:ascii="Arial" w:hAnsi="Arial" w:cs="Arial"/>
                <w:i w:val="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More than 10-fold increase compared to the originally approved batch size </w:t>
            </w:r>
          </w:p>
        </w:tc>
        <w:tc>
          <w:tcPr>
            <w:tcW w:w="3618" w:type="dxa"/>
            <w:gridSpan w:val="2"/>
            <w:vAlign w:val="center"/>
          </w:tcPr>
          <w:p w:rsidR="00315047" w:rsidRPr="00A10F8B" w:rsidRDefault="00315047" w:rsidP="00AF4CCF">
            <w:pPr>
              <w:pStyle w:val="Heading8"/>
              <w:rPr>
                <w:rFonts w:ascii="Arial" w:hAnsi="Arial" w:cs="Arial"/>
                <w:i w:val="0"/>
              </w:rPr>
            </w:pPr>
            <w:r w:rsidRPr="00A10F8B">
              <w:rPr>
                <w:rFonts w:ascii="Arial" w:hAnsi="Arial" w:cs="Arial"/>
                <w:i w:val="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scale for a biological/immunological active substance is increased / decreased without process change (e.g. duplication of line)</w:t>
            </w:r>
          </w:p>
        </w:tc>
        <w:tc>
          <w:tcPr>
            <w:tcW w:w="3618" w:type="dxa"/>
            <w:gridSpan w:val="2"/>
            <w:vAlign w:val="center"/>
          </w:tcPr>
          <w:p w:rsidR="00315047" w:rsidRPr="00A10F8B" w:rsidRDefault="00315047" w:rsidP="00AF4CCF">
            <w:pPr>
              <w:pStyle w:val="Heading8"/>
              <w:rPr>
                <w:rFonts w:ascii="Arial" w:hAnsi="Arial" w:cs="Arial"/>
                <w:i w:val="0"/>
              </w:rPr>
            </w:pPr>
            <w:r w:rsidRPr="00A10F8B">
              <w:rPr>
                <w:rFonts w:ascii="Arial" w:hAnsi="Arial" w:cs="Arial"/>
                <w:i w:val="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rFonts w:ascii="Arial" w:hAnsi="Arial" w:cs="Arial"/>
          <w:sz w:val="16"/>
          <w:szCs w:val="16"/>
          <w:lang w:val="en-US"/>
        </w:rPr>
      </w:pPr>
      <w:r w:rsidRPr="00A10F8B">
        <w:rPr>
          <w:rFonts w:ascii="Arial" w:hAnsi="Arial" w:cs="Arial"/>
          <w:sz w:val="16"/>
          <w:szCs w:val="16"/>
          <w:lang w:val="en-GB"/>
        </w:rPr>
        <w:t>¤</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 xml:space="preserve">B.I.a.4 </w:t>
            </w:r>
            <w:r w:rsidRPr="00A10F8B">
              <w:rPr>
                <w:rFonts w:ascii="Arial" w:hAnsi="Arial" w:cs="Arial"/>
                <w:b/>
                <w:sz w:val="20"/>
                <w:lang w:val="en-US" w:eastAsia="en-US"/>
              </w:rPr>
              <w:t>Change to in-process tests or limits applied during the manufacture of the active substance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Tightening of in-process limits</w:t>
            </w:r>
          </w:p>
        </w:tc>
        <w:tc>
          <w:tcPr>
            <w:tcW w:w="816" w:type="dxa"/>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8"/>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of a new in-process test and limits</w:t>
            </w:r>
          </w:p>
        </w:tc>
        <w:tc>
          <w:tcPr>
            <w:tcW w:w="816" w:type="dxa"/>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98"/>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Deletion of a non-significant in-process test </w:t>
            </w:r>
          </w:p>
        </w:tc>
        <w:tc>
          <w:tcPr>
            <w:tcW w:w="816" w:type="dxa"/>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Widening of the approved in-process test limits, which may have a significant effect on the overall quality of the active substance </w:t>
            </w:r>
          </w:p>
        </w:tc>
        <w:tc>
          <w:tcPr>
            <w:tcW w:w="3618" w:type="dxa"/>
            <w:gridSpan w:val="2"/>
            <w:vAlign w:val="center"/>
          </w:tcPr>
          <w:p w:rsidR="00315047" w:rsidRPr="00A10F8B" w:rsidRDefault="00315047" w:rsidP="00AF4CCF">
            <w:pPr>
              <w:pStyle w:val="Heading8"/>
              <w:rPr>
                <w:rFonts w:ascii="Arial" w:hAnsi="Arial" w:cs="Arial"/>
                <w:i w:val="0"/>
              </w:rPr>
            </w:pPr>
            <w:r w:rsidRPr="00A10F8B">
              <w:rPr>
                <w:rFonts w:ascii="Arial" w:hAnsi="Arial" w:cs="Arial"/>
                <w:i w:val="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Deletion of an in-process test which may have a significant effect on the overall quality of the active substance </w:t>
            </w:r>
          </w:p>
        </w:tc>
        <w:tc>
          <w:tcPr>
            <w:tcW w:w="3618" w:type="dxa"/>
            <w:gridSpan w:val="2"/>
            <w:vAlign w:val="center"/>
          </w:tcPr>
          <w:p w:rsidR="00315047" w:rsidRPr="00A10F8B" w:rsidRDefault="00315047" w:rsidP="00AF4CCF">
            <w:pPr>
              <w:pStyle w:val="Heading8"/>
              <w:rPr>
                <w:rFonts w:ascii="Arial" w:hAnsi="Arial" w:cs="Arial"/>
                <w:i w:val="0"/>
              </w:rPr>
            </w:pPr>
            <w:r w:rsidRPr="00A10F8B">
              <w:rPr>
                <w:rFonts w:ascii="Arial" w:hAnsi="Arial" w:cs="Arial"/>
                <w:i w:val="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or replacement of an in-process test as a result of a safety or quality issue</w:t>
            </w:r>
          </w:p>
        </w:tc>
        <w:tc>
          <w:tcPr>
            <w:tcW w:w="3618" w:type="dxa"/>
            <w:gridSpan w:val="2"/>
            <w:vAlign w:val="center"/>
          </w:tcPr>
          <w:p w:rsidR="00315047" w:rsidRPr="00A10F8B" w:rsidRDefault="00315047" w:rsidP="00AF4CCF">
            <w:pPr>
              <w:pStyle w:val="Heading8"/>
              <w:rPr>
                <w:rFonts w:ascii="Arial" w:hAnsi="Arial" w:cs="Arial"/>
                <w:i w:val="0"/>
              </w:rPr>
            </w:pPr>
            <w:r w:rsidRPr="00A10F8B">
              <w:rPr>
                <w:rFonts w:ascii="Arial" w:hAnsi="Arial" w:cs="Arial"/>
                <w:i w:val="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w:t>
      </w:r>
      <w:r w:rsidRPr="00A10F8B">
        <w:rPr>
          <w:rFonts w:ascii="Arial" w:hAnsi="Arial" w:cs="Arial"/>
          <w:sz w:val="16"/>
          <w:szCs w:val="16"/>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Default="00315047" w:rsidP="00315047">
      <w:pPr>
        <w:ind w:left="142"/>
        <w:rPr>
          <w:lang w:val="en-GB"/>
        </w:rPr>
      </w:pPr>
    </w:p>
    <w:p w:rsidR="00EC7964" w:rsidRDefault="00EC7964" w:rsidP="00315047">
      <w:pPr>
        <w:ind w:left="142"/>
        <w:rPr>
          <w:lang w:val="en-GB"/>
        </w:rPr>
      </w:pPr>
    </w:p>
    <w:p w:rsidR="00EC7964" w:rsidRDefault="00EC7964" w:rsidP="00315047">
      <w:pPr>
        <w:ind w:left="142"/>
        <w:rPr>
          <w:lang w:val="en-GB"/>
        </w:rPr>
      </w:pPr>
    </w:p>
    <w:p w:rsidR="00EC7964" w:rsidRDefault="00EC7964" w:rsidP="00315047">
      <w:pPr>
        <w:ind w:left="142"/>
        <w:rPr>
          <w:lang w:val="en-GB"/>
        </w:rPr>
      </w:pPr>
    </w:p>
    <w:p w:rsidR="00EC7964" w:rsidRDefault="00EC7964" w:rsidP="00315047">
      <w:pPr>
        <w:ind w:left="142"/>
        <w:rPr>
          <w:lang w:val="en-GB"/>
        </w:rPr>
      </w:pPr>
    </w:p>
    <w:p w:rsidR="00EC7964" w:rsidRDefault="00EC7964" w:rsidP="00315047">
      <w:pPr>
        <w:ind w:left="142"/>
        <w:rPr>
          <w:lang w:val="en-GB"/>
        </w:rPr>
      </w:pPr>
    </w:p>
    <w:p w:rsidR="00EC7964" w:rsidRDefault="00EC7964" w:rsidP="00315047">
      <w:pPr>
        <w:ind w:left="142"/>
        <w:rPr>
          <w:lang w:val="en-GB"/>
        </w:rPr>
      </w:pPr>
    </w:p>
    <w:p w:rsidR="00EC7964" w:rsidRPr="00A10F8B" w:rsidRDefault="00EC7964" w:rsidP="00315047">
      <w:pPr>
        <w:ind w:left="142"/>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61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lastRenderedPageBreak/>
              <w:t xml:space="preserve">B.I.a.5 </w:t>
            </w:r>
            <w:r w:rsidRPr="00A10F8B">
              <w:rPr>
                <w:rFonts w:ascii="Arial" w:hAnsi="Arial" w:cs="Arial"/>
                <w:b/>
                <w:sz w:val="20"/>
                <w:lang w:val="en-US" w:eastAsia="en-US"/>
              </w:rPr>
              <w:t>Changes to the active substance of a seasonal, pre-pandemic or pandemic vaccine against human influenza</w:t>
            </w:r>
          </w:p>
        </w:tc>
        <w:tc>
          <w:tcPr>
            <w:tcW w:w="3618"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Replacement of the strain(s) in a seasonal, pre-pandemic or a pandemic vaccine against human influenza </w:t>
            </w:r>
          </w:p>
        </w:tc>
        <w:tc>
          <w:tcPr>
            <w:tcW w:w="3618" w:type="dxa"/>
            <w:vAlign w:val="center"/>
          </w:tcPr>
          <w:p w:rsidR="00315047" w:rsidRPr="00A10F8B" w:rsidRDefault="00315047" w:rsidP="00AF4CCF">
            <w:pPr>
              <w:pStyle w:val="Heading8"/>
              <w:rPr>
                <w:b/>
                <w:lang w:val="fr-FR"/>
              </w:rPr>
            </w:pPr>
            <w:r w:rsidRPr="00A10F8B">
              <w:rPr>
                <w:rFonts w:ascii="Arial" w:hAnsi="Arial" w:cs="Arial"/>
                <w:i w:val="0"/>
              </w:rPr>
              <w:t>II</w:t>
            </w:r>
          </w:p>
        </w:tc>
      </w:tr>
    </w:tbl>
    <w:p w:rsidR="00315047" w:rsidRPr="00A10F8B" w:rsidRDefault="00315047" w:rsidP="00315047">
      <w:pPr>
        <w:ind w:left="142"/>
        <w:rPr>
          <w:lang w:val="en-GB"/>
        </w:rPr>
      </w:pPr>
    </w:p>
    <w:p w:rsidR="00315047" w:rsidRPr="00A10F8B" w:rsidRDefault="00315047" w:rsidP="00315047">
      <w:r w:rsidRPr="00A10F8B">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r w:rsidRPr="00A10F8B">
              <w:rPr>
                <w:lang w:val="en-GB"/>
              </w:rPr>
              <w:lastRenderedPageBreak/>
              <w:br w:type="page"/>
            </w:r>
            <w:proofErr w:type="spellStart"/>
            <w:r w:rsidRPr="00A10F8B">
              <w:rPr>
                <w:rFonts w:ascii="Arial" w:hAnsi="Arial" w:cs="Arial"/>
                <w:b/>
                <w:sz w:val="20"/>
                <w:lang w:val="en-US"/>
              </w:rPr>
              <w:t>B.I.b</w:t>
            </w:r>
            <w:proofErr w:type="spellEnd"/>
            <w:r w:rsidRPr="00A10F8B">
              <w:rPr>
                <w:rFonts w:ascii="Arial" w:hAnsi="Arial" w:cs="Arial"/>
                <w:b/>
                <w:sz w:val="20"/>
                <w:lang w:val="en-US"/>
              </w:rPr>
              <w:t xml:space="preserve">  Change in control of the active substance</w:t>
            </w:r>
          </w:p>
        </w:tc>
        <w:tc>
          <w:tcPr>
            <w:tcW w:w="368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ind w:left="142"/>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GB"/>
              </w:rPr>
            </w:pPr>
            <w:r w:rsidRPr="00A10F8B">
              <w:rPr>
                <w:rFonts w:ascii="Arial" w:hAnsi="Arial" w:cs="Arial"/>
                <w:b/>
                <w:sz w:val="20"/>
                <w:lang w:val="en-GB"/>
              </w:rPr>
              <w:t>B.I.b.1 Change in the specification parameters and/or limits of an active substance, starting material / intermediate / reagent used in the manufacturing process of the active substance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6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Tightening of specification limits for medicinal products subject to Official Control Authority</w:t>
            </w:r>
            <w:r w:rsidRPr="00A10F8B">
              <w:rPr>
                <w:rFonts w:ascii="Arial" w:hAnsi="Arial" w:cs="Arial"/>
                <w:b/>
                <w:sz w:val="20"/>
                <w:lang w:val="en-GB"/>
              </w:rPr>
              <w:t xml:space="preserve"> </w:t>
            </w:r>
            <w:r w:rsidRPr="00A10F8B">
              <w:rPr>
                <w:rFonts w:ascii="Arial" w:hAnsi="Arial" w:cs="Arial"/>
                <w:sz w:val="20"/>
                <w:lang w:val="en-GB"/>
              </w:rPr>
              <w:t>Batch Release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Tightening of specification limits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3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of a new specification parameter to the specification with its corresponding test method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126"/>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non-significant specification parameter (e.g. deletion of an obsolete parameter)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specification parameter which may have a significant effect on the overall quality of the active substance and/or the finished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outside the approved specifications limits range for the active substance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g)</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Widening of the approved specifications limits for starting materials/intermediates, which may have a significant effect on the overall quality of the active substance and/or the finished product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h)</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or replacement (excluding biological or immunological substance) of a specification parameter with its corresponding test method as a result of a safety or quality issue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i)</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Where there is no monograph in the European Pharmacopoeia or the national pharmacopoeia of a Member State for the active substance, a change in specification from in-house to a non-official Pharmacopoeia or a Pharmacopoeia of a third country</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 xml:space="preserve">B.I.b.2 </w:t>
            </w:r>
            <w:r w:rsidRPr="00A10F8B">
              <w:rPr>
                <w:rFonts w:ascii="Arial" w:hAnsi="Arial" w:cs="Arial"/>
                <w:b/>
                <w:sz w:val="20"/>
                <w:lang w:val="en-GB" w:eastAsia="en-US"/>
              </w:rPr>
              <w:t>Change in test procedure for active substance or starting material/reagent/intermediate used in the manufacturing process of the active substance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30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Minor changes to an approved test procedure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5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test procedure for the active substance or a starting material/reagent/ intermediate, if an alternative test procedure is already authorised.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76"/>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Other changes to a test procedure (including replacement or addition) for a reagent, which does not have a significant effect on the overall quality of the active substance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eastAsia="Calibri"/>
                <w:noProof/>
                <w:szCs w:val="24"/>
                <w:lang w:val="en-GB" w:eastAsia="en-US"/>
              </w:rPr>
              <w:t xml:space="preserve"> </w:t>
            </w:r>
            <w:r w:rsidRPr="00A10F8B">
              <w:rPr>
                <w:rFonts w:ascii="Arial" w:hAnsi="Arial" w:cs="Arial"/>
                <w:sz w:val="20"/>
                <w:lang w:val="en-GB"/>
              </w:rPr>
              <w:t>Substantial change to or replacement of a biological/ immunological/ immunochemical test method or a method using a biological reagent for a biological active substance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Other changes to a test procedure (including replacement or addition) for the active substance or a starting material/intermediate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bl>
    <w:p w:rsidR="00315047" w:rsidRPr="00A10F8B" w:rsidRDefault="00315047" w:rsidP="00315047">
      <w:pPr>
        <w:rPr>
          <w:lang w:val="en-GB"/>
        </w:rPr>
      </w:pPr>
      <w:r w:rsidRPr="00A10F8B">
        <w:rPr>
          <w:rFonts w:ascii="Arial" w:hAnsi="Arial" w:cs="Arial"/>
          <w:sz w:val="20"/>
          <w:vertAlign w:val="superscript"/>
          <w:lang w:val="en-GB"/>
        </w:rPr>
        <w:t>¤</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ind w:left="459" w:hanging="459"/>
              <w:rPr>
                <w:rFonts w:ascii="Arial" w:hAnsi="Arial" w:cs="Arial"/>
                <w:b/>
                <w:sz w:val="20"/>
                <w:lang w:val="en-US"/>
              </w:rPr>
            </w:pPr>
            <w:proofErr w:type="spellStart"/>
            <w:r w:rsidRPr="00A10F8B">
              <w:rPr>
                <w:rFonts w:ascii="Arial" w:hAnsi="Arial" w:cs="Arial"/>
                <w:b/>
                <w:sz w:val="20"/>
                <w:lang w:val="en-US"/>
              </w:rPr>
              <w:lastRenderedPageBreak/>
              <w:t>B.I.c</w:t>
            </w:r>
            <w:proofErr w:type="spellEnd"/>
            <w:r w:rsidRPr="00A10F8B">
              <w:rPr>
                <w:rFonts w:ascii="Arial" w:hAnsi="Arial" w:cs="Arial"/>
                <w:b/>
                <w:sz w:val="20"/>
                <w:lang w:val="en-US"/>
              </w:rPr>
              <w:t xml:space="preserve"> Change in container closure system of the active substance</w:t>
            </w:r>
          </w:p>
        </w:tc>
        <w:tc>
          <w:tcPr>
            <w:tcW w:w="368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GB"/>
              </w:rPr>
            </w:pPr>
            <w:r w:rsidRPr="00A10F8B">
              <w:rPr>
                <w:rFonts w:ascii="Arial" w:hAnsi="Arial" w:cs="Arial"/>
                <w:b/>
                <w:sz w:val="20"/>
                <w:lang w:val="en-GB"/>
              </w:rPr>
              <w:t>B.I.c.1 Change in immediate packaging of the active substance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US"/>
              </w:rPr>
            </w:pPr>
            <w:r w:rsidRPr="00A10F8B">
              <w:rPr>
                <w:rFonts w:ascii="Arial" w:hAnsi="Arial" w:cs="Arial"/>
                <w:sz w:val="20"/>
                <w:lang w:val="en-US"/>
              </w:rPr>
              <w:t>Qualitative and/or quantitative composition</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US"/>
              </w:rPr>
            </w:pPr>
            <w:r w:rsidRPr="00A10F8B">
              <w:rPr>
                <w:rFonts w:ascii="Arial" w:hAnsi="Arial" w:cs="Arial"/>
                <w:sz w:val="20"/>
                <w:lang w:val="en-US"/>
              </w:rPr>
              <w:t>Qualitative and/or quantitative composition for sterile and non-frozen biological/immunological active substances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fr-FR"/>
              </w:rPr>
            </w:pPr>
            <w:r w:rsidRPr="00A10F8B">
              <w:rPr>
                <w:rFonts w:ascii="Arial" w:hAnsi="Arial" w:cs="Arial"/>
                <w:sz w:val="20"/>
                <w:lang w:val="fr-FR"/>
              </w:rPr>
              <w:t xml:space="preserve"> </w:t>
            </w:r>
            <w:proofErr w:type="spellStart"/>
            <w:r w:rsidRPr="00A10F8B">
              <w:rPr>
                <w:rFonts w:ascii="Arial" w:hAnsi="Arial" w:cs="Arial"/>
                <w:sz w:val="20"/>
                <w:lang w:val="fr-FR"/>
              </w:rPr>
              <w:t>Liquid</w:t>
            </w:r>
            <w:proofErr w:type="spellEnd"/>
            <w:r w:rsidRPr="00A10F8B">
              <w:rPr>
                <w:rFonts w:ascii="Arial" w:hAnsi="Arial" w:cs="Arial"/>
                <w:sz w:val="20"/>
                <w:lang w:val="fr-FR"/>
              </w:rPr>
              <w:t xml:space="preserve"> active substances (non </w:t>
            </w:r>
            <w:proofErr w:type="spellStart"/>
            <w:r w:rsidRPr="00A10F8B">
              <w:rPr>
                <w:rFonts w:ascii="Arial" w:hAnsi="Arial" w:cs="Arial"/>
                <w:sz w:val="20"/>
                <w:lang w:val="fr-FR"/>
              </w:rPr>
              <w:t>sterile</w:t>
            </w:r>
            <w:proofErr w:type="spellEnd"/>
            <w:r w:rsidRPr="00A10F8B">
              <w:rPr>
                <w:rFonts w:ascii="Arial" w:hAnsi="Arial" w:cs="Arial"/>
                <w:sz w:val="20"/>
                <w:lang w:val="fr-FR"/>
              </w:rPr>
              <w: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 xml:space="preserve">B.I.c.2 </w:t>
            </w:r>
            <w:r w:rsidRPr="00A10F8B">
              <w:rPr>
                <w:rFonts w:ascii="Arial" w:hAnsi="Arial" w:cs="Arial"/>
                <w:b/>
                <w:sz w:val="20"/>
                <w:lang w:val="en-GB" w:eastAsia="en-US"/>
              </w:rPr>
              <w:t>Change in the specification parameters and/or limits of the immediate packaging of the active substance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9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Tightening of specification limits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14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of a new specification parameter to the specification with its corresponding test method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9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Deletion of a non-significant specification parameter (e.g. deletion of an obsolete parameter)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Addition or replacement of a specification parameter as a result of a safety or quality issue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86"/>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 xml:space="preserve">B.I.c.3 </w:t>
            </w:r>
            <w:r w:rsidRPr="00A10F8B">
              <w:rPr>
                <w:rFonts w:ascii="Arial" w:hAnsi="Arial" w:cs="Arial"/>
                <w:b/>
                <w:sz w:val="20"/>
                <w:lang w:val="en-GB" w:eastAsia="en-US"/>
              </w:rPr>
              <w:t>Change in test procedure for the immediate packaging of the active substance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Minor changes to an approved test procedure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8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Other changes to a test procedure (including replacement or addition)</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Deletion of a test procedure if an alternative test procedure is already authorised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816"/>
        <w:gridCol w:w="2802"/>
      </w:tblGrid>
      <w:tr w:rsidR="00315047" w:rsidRPr="00A10F8B" w:rsidTr="00AF4CCF">
        <w:trPr>
          <w:trHeight w:val="220"/>
        </w:trPr>
        <w:tc>
          <w:tcPr>
            <w:tcW w:w="6732" w:type="dxa"/>
            <w:gridSpan w:val="4"/>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lastRenderedPageBreak/>
              <w:t xml:space="preserve">B.I.d.1 </w:t>
            </w:r>
            <w:r w:rsidRPr="00A10F8B">
              <w:rPr>
                <w:rFonts w:ascii="Arial" w:hAnsi="Arial" w:cs="Arial"/>
                <w:b/>
                <w:sz w:val="20"/>
                <w:lang w:val="en-GB" w:eastAsia="en-US"/>
              </w:rPr>
              <w:t>Change in the re-test period/storage period or storage conditions of the active substance where no Ph. Eur. Certificate of Suitability covering the retest period is part of the approved dossier</w:t>
            </w:r>
          </w:p>
        </w:tc>
        <w:tc>
          <w:tcPr>
            <w:tcW w:w="3618" w:type="dxa"/>
            <w:gridSpan w:val="2"/>
            <w:tcBorders>
              <w:bottom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344"/>
        </w:trPr>
        <w:tc>
          <w:tcPr>
            <w:tcW w:w="426" w:type="dxa"/>
            <w:tcBorders>
              <w:right w:val="nil"/>
            </w:tcBorders>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gridSpan w:val="2"/>
            <w:tcBorders>
              <w:left w:val="nil"/>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Re-test period/storage period </w:t>
            </w:r>
          </w:p>
        </w:tc>
        <w:tc>
          <w:tcPr>
            <w:tcW w:w="3618" w:type="dxa"/>
            <w:gridSpan w:val="2"/>
            <w:tcBorders>
              <w:top w:val="single" w:sz="4" w:space="0" w:color="auto"/>
              <w:left w:val="nil"/>
              <w:bottom w:val="single" w:sz="4" w:space="0" w:color="auto"/>
              <w:right w:val="single" w:sz="4" w:space="0" w:color="auto"/>
            </w:tcBorders>
          </w:tcPr>
          <w:p w:rsidR="00315047" w:rsidRPr="00A10F8B" w:rsidRDefault="00315047" w:rsidP="00AF4CCF">
            <w:pPr>
              <w:rPr>
                <w:rFonts w:ascii="Arial" w:hAnsi="Arial" w:cs="Arial"/>
                <w:sz w:val="20"/>
                <w:vertAlign w:val="superscript"/>
                <w:lang w:val="en-GB"/>
              </w:rPr>
            </w:pP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top w:val="single" w:sz="4" w:space="0" w:color="auto"/>
              <w:left w:val="nil"/>
            </w:tcBorders>
            <w:vAlign w:val="center"/>
          </w:tcPr>
          <w:p w:rsidR="00315047" w:rsidRPr="00A10F8B" w:rsidRDefault="00315047" w:rsidP="00AF4CCF">
            <w:pPr>
              <w:rPr>
                <w:rFonts w:ascii="Arial" w:hAnsi="Arial" w:cs="Arial"/>
                <w:sz w:val="20"/>
              </w:rPr>
            </w:pPr>
            <w:r w:rsidRPr="00A10F8B">
              <w:rPr>
                <w:rFonts w:ascii="Arial" w:hAnsi="Arial" w:cs="Arial"/>
                <w:sz w:val="20"/>
              </w:rPr>
              <w:t>Reduction</w:t>
            </w:r>
          </w:p>
        </w:tc>
        <w:tc>
          <w:tcPr>
            <w:tcW w:w="816" w:type="dxa"/>
            <w:tcBorders>
              <w:top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tcBorders>
              <w:top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Extension of the retest period based on extrapolation of stability data not in accordance with ICH/VICH guidelines*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Extension of storage period of a biological/ immunological active substance not in accordance with an approved stability protocol</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 xml:space="preserve">4. </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Extension or introduction of a re-test period/storage period supported by real time data</w:t>
            </w:r>
          </w:p>
        </w:tc>
        <w:tc>
          <w:tcPr>
            <w:tcW w:w="3618" w:type="dxa"/>
            <w:gridSpan w:val="2"/>
            <w:tcBorders>
              <w:bottom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gridSpan w:val="2"/>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 xml:space="preserve">Storage conditions </w:t>
            </w:r>
          </w:p>
        </w:tc>
        <w:tc>
          <w:tcPr>
            <w:tcW w:w="361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jc w:val="center"/>
              <w:rPr>
                <w:rFonts w:ascii="Arial" w:hAnsi="Arial" w:cs="Arial"/>
                <w:sz w:val="20"/>
              </w:rPr>
            </w:pPr>
          </w:p>
        </w:tc>
      </w:tr>
      <w:tr w:rsidR="00315047" w:rsidRPr="00A10F8B" w:rsidTr="00AF4CCF">
        <w:trPr>
          <w:trHeight w:val="14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to more restrictive storage conditions of the active substance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in storage conditions of biological/ immunological active substances, when the stability studies have not been performed in accordance with a currently approved stability protocol</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in storage conditions of the active substance</w:t>
            </w:r>
          </w:p>
        </w:tc>
        <w:tc>
          <w:tcPr>
            <w:tcW w:w="3618" w:type="dxa"/>
            <w:gridSpan w:val="2"/>
            <w:tcBorders>
              <w:bottom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gridSpan w:val="2"/>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lang w:val="en-US"/>
              </w:rPr>
              <w:t>Change to an approved stability protocol</w:t>
            </w:r>
          </w:p>
        </w:tc>
        <w:tc>
          <w:tcPr>
            <w:tcW w:w="816" w:type="dxa"/>
            <w:tcBorders>
              <w:right w:val="single" w:sz="4" w:space="0" w:color="auto"/>
            </w:tcBorders>
            <w:vAlign w:val="center"/>
          </w:tcPr>
          <w:p w:rsidR="00315047" w:rsidRPr="00A10F8B" w:rsidRDefault="00315047" w:rsidP="00AF4CCF">
            <w:pPr>
              <w:pStyle w:val="Heading8"/>
              <w:ind w:left="0"/>
              <w:jc w:val="center"/>
              <w:rPr>
                <w:rFonts w:ascii="Arial" w:hAnsi="Arial" w:cs="Arial"/>
                <w:i w:val="0"/>
                <w:lang w:val="en-GB"/>
              </w:rPr>
            </w:pPr>
            <w:r w:rsidRPr="00A10F8B">
              <w:rPr>
                <w:rFonts w:ascii="Arial" w:hAnsi="Arial" w:cs="Arial"/>
                <w:i w:val="0"/>
                <w:lang w:val="en-GB"/>
              </w:rPr>
              <w:fldChar w:fldCharType="begin">
                <w:ffData>
                  <w:name w:val="Check62"/>
                  <w:enabled/>
                  <w:calcOnExit w:val="0"/>
                  <w:checkBox>
                    <w:sizeAuto/>
                    <w:default w:val="0"/>
                  </w:checkBox>
                </w:ffData>
              </w:fldChar>
            </w:r>
            <w:r w:rsidRPr="00A10F8B">
              <w:rPr>
                <w:rFonts w:ascii="Arial" w:hAnsi="Arial" w:cs="Arial"/>
                <w:i w:val="0"/>
                <w:lang w:val="en-GB"/>
              </w:rPr>
              <w:instrText xml:space="preserve"> FORMCHECKBOX </w:instrText>
            </w:r>
            <w:r w:rsidR="00147AFE">
              <w:rPr>
                <w:rFonts w:ascii="Arial" w:hAnsi="Arial" w:cs="Arial"/>
                <w:i w:val="0"/>
                <w:lang w:val="en-GB"/>
              </w:rPr>
            </w:r>
            <w:r w:rsidR="00147AFE">
              <w:rPr>
                <w:rFonts w:ascii="Arial" w:hAnsi="Arial" w:cs="Arial"/>
                <w:i w:val="0"/>
                <w:lang w:val="en-GB"/>
              </w:rPr>
              <w:fldChar w:fldCharType="separate"/>
            </w:r>
            <w:r w:rsidRPr="00A10F8B">
              <w:rPr>
                <w:rFonts w:ascii="Arial" w:hAnsi="Arial" w:cs="Arial"/>
                <w:i w:val="0"/>
                <w:lang w:val="en-GB"/>
              </w:rPr>
              <w:fldChar w:fldCharType="end"/>
            </w:r>
            <w:r w:rsidRPr="00A10F8B">
              <w:rPr>
                <w:rFonts w:ascii="Arial" w:hAnsi="Arial" w:cs="Arial"/>
                <w:i w:val="0"/>
                <w:lang w:val="en-GB"/>
              </w:rPr>
              <w:t>IA</w:t>
            </w:r>
          </w:p>
        </w:tc>
        <w:tc>
          <w:tcPr>
            <w:tcW w:w="2802" w:type="dxa"/>
            <w:tcBorders>
              <w:right w:val="single" w:sz="4" w:space="0" w:color="auto"/>
            </w:tcBorders>
            <w:vAlign w:val="center"/>
          </w:tcPr>
          <w:p w:rsidR="00315047" w:rsidRPr="00A10F8B" w:rsidRDefault="00315047" w:rsidP="00AF4CCF">
            <w:pPr>
              <w:pStyle w:val="Heading8"/>
              <w:ind w:left="0"/>
              <w:jc w:val="center"/>
              <w:rPr>
                <w:rFonts w:ascii="Arial" w:hAnsi="Arial" w:cs="Arial"/>
                <w:i w:val="0"/>
                <w:lang w:val="en-GB"/>
              </w:rPr>
            </w:pPr>
            <w:r w:rsidRPr="00A10F8B">
              <w:rPr>
                <w:rFonts w:ascii="Arial" w:hAnsi="Arial" w:cs="Arial"/>
                <w:i w:val="0"/>
                <w:lang w:val="en-GB"/>
              </w:rPr>
              <w:fldChar w:fldCharType="begin">
                <w:ffData>
                  <w:name w:val="Check62"/>
                  <w:enabled/>
                  <w:calcOnExit w:val="0"/>
                  <w:checkBox>
                    <w:sizeAuto/>
                    <w:default w:val="0"/>
                  </w:checkBox>
                </w:ffData>
              </w:fldChar>
            </w:r>
            <w:r w:rsidRPr="00A10F8B">
              <w:rPr>
                <w:rFonts w:ascii="Arial" w:hAnsi="Arial" w:cs="Arial"/>
                <w:i w:val="0"/>
                <w:lang w:val="en-GB"/>
              </w:rPr>
              <w:instrText xml:space="preserve"> FORMCHECKBOX </w:instrText>
            </w:r>
            <w:r w:rsidR="00147AFE">
              <w:rPr>
                <w:rFonts w:ascii="Arial" w:hAnsi="Arial" w:cs="Arial"/>
                <w:i w:val="0"/>
                <w:lang w:val="en-GB"/>
              </w:rPr>
            </w:r>
            <w:r w:rsidR="00147AFE">
              <w:rPr>
                <w:rFonts w:ascii="Arial" w:hAnsi="Arial" w:cs="Arial"/>
                <w:i w:val="0"/>
                <w:lang w:val="en-GB"/>
              </w:rPr>
              <w:fldChar w:fldCharType="separate"/>
            </w:r>
            <w:r w:rsidRPr="00A10F8B">
              <w:rPr>
                <w:rFonts w:ascii="Arial" w:hAnsi="Arial" w:cs="Arial"/>
                <w:i w:val="0"/>
                <w:lang w:val="en-GB"/>
              </w:rPr>
              <w:fldChar w:fldCharType="end"/>
            </w:r>
            <w:r w:rsidRPr="00A10F8B">
              <w:rPr>
                <w:rFonts w:ascii="Arial" w:hAnsi="Arial" w:cs="Arial"/>
                <w:i w:val="0"/>
                <w:lang w:val="en-GB"/>
              </w:rPr>
              <w:t>IB</w:t>
            </w:r>
            <w:r w:rsidRPr="00A10F8B">
              <w:rPr>
                <w:rFonts w:ascii="Arial" w:hAnsi="Arial" w:cs="Arial"/>
                <w:i w:val="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gridSpan w:val="2"/>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rFonts w:ascii="Arial" w:hAnsi="Arial" w:cs="Arial"/>
          <w:sz w:val="16"/>
          <w:szCs w:val="16"/>
          <w:lang w:val="en-US"/>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ind w:left="142"/>
        <w:rPr>
          <w:lang w:val="en-GB"/>
        </w:rPr>
      </w:pPr>
      <w:r w:rsidRPr="00A10F8B">
        <w:rPr>
          <w:rFonts w:ascii="Arial" w:hAnsi="Arial" w:cs="Arial"/>
          <w:sz w:val="16"/>
          <w:szCs w:val="16"/>
          <w:lang w:val="en-US"/>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61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GB"/>
              </w:rPr>
            </w:pPr>
            <w:r w:rsidRPr="00A10F8B">
              <w:rPr>
                <w:rFonts w:ascii="Arial" w:hAnsi="Arial" w:cs="Arial"/>
                <w:b/>
                <w:sz w:val="20"/>
                <w:lang w:val="en-GB"/>
              </w:rPr>
              <w:lastRenderedPageBreak/>
              <w:t>B.I.e.1 Introduction of a new design space or extension of an approved design space for the active substance, concerning:</w:t>
            </w:r>
          </w:p>
        </w:tc>
        <w:tc>
          <w:tcPr>
            <w:tcW w:w="3618"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One unit operation in the manufacturing process of the active substance including the resulting in-process controls and/or test procedures </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Test procedures for starting materials/reagents/ intermediates and/or the active substance</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601" w:hanging="601"/>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96"/>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600" w:hanging="600"/>
              <w:rPr>
                <w:rFonts w:ascii="Arial" w:hAnsi="Arial" w:cs="Arial"/>
                <w:sz w:val="20"/>
                <w:lang w:val="en-US"/>
              </w:rPr>
            </w:pPr>
            <w:r w:rsidRPr="00A10F8B">
              <w:rPr>
                <w:rFonts w:ascii="Arial" w:hAnsi="Arial" w:cs="Arial"/>
                <w:b/>
                <w:sz w:val="20"/>
                <w:lang w:val="en-GB"/>
              </w:rPr>
              <w:t xml:space="preserve">B.I.e.2 </w:t>
            </w:r>
            <w:r w:rsidRPr="00A10F8B">
              <w:rPr>
                <w:rFonts w:ascii="Arial" w:hAnsi="Arial" w:cs="Arial"/>
                <w:b/>
                <w:sz w:val="20"/>
                <w:lang w:val="en-GB" w:eastAsia="en-US"/>
              </w:rPr>
              <w:t>Introduction of a post approval change management protocol related to the active substance</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601" w:hanging="601"/>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3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742" w:hanging="742"/>
              <w:rPr>
                <w:rFonts w:ascii="Arial" w:hAnsi="Arial" w:cs="Arial"/>
                <w:sz w:val="20"/>
                <w:lang w:val="en-US"/>
              </w:rPr>
            </w:pPr>
            <w:r w:rsidRPr="00A10F8B">
              <w:rPr>
                <w:rFonts w:ascii="Arial" w:hAnsi="Arial" w:cs="Arial"/>
                <w:b/>
                <w:sz w:val="20"/>
                <w:lang w:val="en-GB"/>
              </w:rPr>
              <w:t xml:space="preserve">B.I.e.3 </w:t>
            </w:r>
            <w:r w:rsidRPr="00A10F8B">
              <w:rPr>
                <w:rFonts w:ascii="Arial" w:hAnsi="Arial" w:cs="Arial"/>
                <w:b/>
                <w:sz w:val="20"/>
                <w:lang w:val="en-GB" w:eastAsia="en-US"/>
              </w:rPr>
              <w:t>Deletion of an approved change management protocol  related to the active substance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61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GB"/>
              </w:rPr>
            </w:pPr>
            <w:r w:rsidRPr="00A10F8B">
              <w:rPr>
                <w:rFonts w:ascii="Arial" w:hAnsi="Arial" w:cs="Arial"/>
                <w:b/>
                <w:sz w:val="20"/>
                <w:lang w:val="en-GB"/>
              </w:rPr>
              <w:t>B.I.e.4 Changes to an approved change management protocol</w:t>
            </w:r>
          </w:p>
        </w:tc>
        <w:tc>
          <w:tcPr>
            <w:tcW w:w="3618"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Major changes to an approved change management protocol</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Minor changes to an approved change management protocol that do not change the strategy defined in the protocol</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GB"/>
              </w:rPr>
            </w:pPr>
            <w:r w:rsidRPr="00A10F8B">
              <w:rPr>
                <w:rFonts w:ascii="Arial" w:hAnsi="Arial" w:cs="Arial"/>
                <w:b/>
                <w:sz w:val="20"/>
                <w:lang w:val="en-GB"/>
              </w:rPr>
              <w:t>B.I.e.5 Implementation of changes foreseen in an approved change management protocol</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implementation of the change requires no further supportive data</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implementation of the change requires further supportive data</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Implementation of a change for a biological/immunological medicinal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rFonts w:ascii="Arial" w:hAnsi="Arial" w:cs="Arial"/>
          <w:sz w:val="16"/>
          <w:szCs w:val="16"/>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r w:rsidRPr="00A10F8B">
              <w:rPr>
                <w:rFonts w:ascii="Arial" w:hAnsi="Arial" w:cs="Arial"/>
                <w:b/>
                <w:sz w:val="20"/>
                <w:lang w:val="en-US"/>
              </w:rPr>
              <w:lastRenderedPageBreak/>
              <w:t>B.II FINISHED PRODUCT</w:t>
            </w:r>
          </w:p>
        </w:tc>
        <w:tc>
          <w:tcPr>
            <w:tcW w:w="3687" w:type="dxa"/>
            <w:vAlign w:val="center"/>
          </w:tcPr>
          <w:p w:rsidR="00315047" w:rsidRPr="00A10F8B" w:rsidRDefault="00315047" w:rsidP="00AF4CCF">
            <w:pP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61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spacing w:after="60"/>
              <w:ind w:left="601" w:hanging="601"/>
              <w:rPr>
                <w:rFonts w:ascii="Arial" w:hAnsi="Arial" w:cs="Arial"/>
                <w:b/>
                <w:sz w:val="20"/>
                <w:lang w:val="en-US"/>
              </w:rPr>
            </w:pPr>
            <w:proofErr w:type="spellStart"/>
            <w:r w:rsidRPr="00A10F8B">
              <w:rPr>
                <w:rFonts w:ascii="Arial" w:hAnsi="Arial" w:cs="Arial"/>
                <w:b/>
                <w:sz w:val="20"/>
                <w:lang w:val="en-US"/>
              </w:rPr>
              <w:t>B.II.a</w:t>
            </w:r>
            <w:proofErr w:type="spellEnd"/>
            <w:r w:rsidRPr="00A10F8B">
              <w:rPr>
                <w:rFonts w:ascii="Arial" w:hAnsi="Arial" w:cs="Arial"/>
                <w:b/>
                <w:sz w:val="20"/>
                <w:lang w:val="en-US"/>
              </w:rPr>
              <w:t xml:space="preserve"> Change in description and composition of the Finished Product</w:t>
            </w:r>
          </w:p>
        </w:tc>
        <w:tc>
          <w:tcPr>
            <w:tcW w:w="3618"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B.II.a.1 </w:t>
            </w:r>
            <w:r w:rsidRPr="00A10F8B">
              <w:rPr>
                <w:rFonts w:ascii="Arial" w:hAnsi="Arial" w:cs="Arial"/>
                <w:b/>
                <w:sz w:val="20"/>
                <w:lang w:val="en-GB" w:eastAsia="en-US"/>
              </w:rPr>
              <w:t>Change or addition of imprints, bossing or other markings including replacement, or addition of inks used for product marking.</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18"/>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Changes in imprints, bossing or other markings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Changes in scoring/break lines intended to divide into equal doses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B.II.a.2 </w:t>
            </w:r>
            <w:r w:rsidRPr="00A10F8B">
              <w:rPr>
                <w:rFonts w:ascii="Arial" w:hAnsi="Arial" w:cs="Arial"/>
                <w:b/>
                <w:sz w:val="20"/>
                <w:lang w:val="en-GB" w:eastAsia="en-US"/>
              </w:rPr>
              <w:t>Change in the shape or dimensions of the pharmaceutical form</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Immediate release tablets, capsules, suppositories and </w:t>
            </w:r>
            <w:proofErr w:type="spellStart"/>
            <w:r w:rsidRPr="00A10F8B">
              <w:rPr>
                <w:rFonts w:ascii="Arial" w:hAnsi="Arial" w:cs="Arial"/>
                <w:sz w:val="20"/>
                <w:lang w:val="en-GB"/>
              </w:rPr>
              <w:t>pessaries</w:t>
            </w:r>
            <w:proofErr w:type="spellEnd"/>
            <w:r w:rsidRPr="00A10F8B">
              <w:rPr>
                <w:rFonts w:ascii="Arial" w:hAnsi="Arial" w:cs="Arial"/>
                <w:sz w:val="20"/>
                <w:lang w:val="en-GB"/>
              </w:rPr>
              <w:t xml:space="preserve">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Gastro-resistant, modified or prolonged release pharmaceutical forms and scored tablets intended to be divided into equal doses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of a new kit for a radiopharmaceutical preparation with another fill volume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816"/>
        <w:gridCol w:w="2802"/>
      </w:tblGrid>
      <w:tr w:rsidR="00315047" w:rsidRPr="00A10F8B" w:rsidTr="00AF4CCF">
        <w:trPr>
          <w:trHeight w:val="220"/>
        </w:trPr>
        <w:tc>
          <w:tcPr>
            <w:tcW w:w="6732" w:type="dxa"/>
            <w:gridSpan w:val="4"/>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B.II.a.3 </w:t>
            </w:r>
            <w:r w:rsidRPr="00A10F8B">
              <w:rPr>
                <w:rFonts w:ascii="Arial" w:hAnsi="Arial" w:cs="Arial"/>
                <w:b/>
                <w:sz w:val="20"/>
                <w:lang w:val="en-GB" w:eastAsia="en-US"/>
              </w:rPr>
              <w:t>Changes in the composition (excipients) of the finished product</w:t>
            </w:r>
          </w:p>
        </w:tc>
        <w:tc>
          <w:tcPr>
            <w:tcW w:w="3618" w:type="dxa"/>
            <w:gridSpan w:val="2"/>
            <w:tcBorders>
              <w:bottom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58"/>
        </w:trPr>
        <w:tc>
          <w:tcPr>
            <w:tcW w:w="426" w:type="dxa"/>
            <w:tcBorders>
              <w:right w:val="nil"/>
            </w:tcBorders>
            <w:vAlign w:val="center"/>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gridSpan w:val="2"/>
            <w:tcBorders>
              <w:left w:val="nil"/>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Changes in components of the flavouring or colouring system</w:t>
            </w:r>
          </w:p>
        </w:tc>
        <w:tc>
          <w:tcPr>
            <w:tcW w:w="361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jc w:val="center"/>
              <w:rPr>
                <w:rFonts w:ascii="Arial" w:hAnsi="Arial" w:cs="Arial"/>
                <w:sz w:val="20"/>
                <w:lang w:val="en-GB"/>
              </w:rPr>
            </w:pPr>
          </w:p>
        </w:tc>
      </w:tr>
      <w:tr w:rsidR="00315047" w:rsidRPr="00A10F8B" w:rsidTr="00AF4CCF">
        <w:trPr>
          <w:trHeight w:val="147"/>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top w:val="single" w:sz="4" w:space="0" w:color="auto"/>
              <w:left w:val="nil"/>
            </w:tcBorders>
            <w:vAlign w:val="center"/>
          </w:tcPr>
          <w:p w:rsidR="00315047" w:rsidRPr="00A10F8B" w:rsidRDefault="00315047" w:rsidP="00AF4CCF">
            <w:pPr>
              <w:rPr>
                <w:rFonts w:ascii="Arial" w:hAnsi="Arial" w:cs="Arial"/>
                <w:sz w:val="20"/>
              </w:rPr>
            </w:pPr>
            <w:r w:rsidRPr="00A10F8B">
              <w:rPr>
                <w:rFonts w:ascii="Arial" w:hAnsi="Arial" w:cs="Arial"/>
                <w:sz w:val="20"/>
              </w:rPr>
              <w:t xml:space="preserve">Addition , deletion or replacement </w:t>
            </w:r>
          </w:p>
        </w:tc>
        <w:tc>
          <w:tcPr>
            <w:tcW w:w="816" w:type="dxa"/>
            <w:tcBorders>
              <w:top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tcBorders>
              <w:top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 xml:space="preserve">Increase or reduction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Biological veterinary medicinal products for oral use for which the colouring or flavouring agent is important for the uptake by target animal species </w:t>
            </w:r>
          </w:p>
        </w:tc>
        <w:tc>
          <w:tcPr>
            <w:tcW w:w="3618" w:type="dxa"/>
            <w:gridSpan w:val="2"/>
            <w:tcBorders>
              <w:bottom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gridSpan w:val="2"/>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Other excipients</w:t>
            </w:r>
          </w:p>
        </w:tc>
        <w:tc>
          <w:tcPr>
            <w:tcW w:w="361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jc w:val="center"/>
              <w:rPr>
                <w:rFonts w:ascii="Arial" w:hAnsi="Arial" w:cs="Arial"/>
                <w:sz w:val="20"/>
              </w:rPr>
            </w:pPr>
          </w:p>
        </w:tc>
      </w:tr>
      <w:tr w:rsidR="00315047" w:rsidRPr="00A10F8B" w:rsidTr="00AF4CCF">
        <w:trPr>
          <w:trHeight w:val="23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Any minor adjustment of the quantitative composition of the finished product with respect to excipients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Qualitative or quantitative changes in one or more excipients that may have a significant impact on the safety, quality or efficacy of the medicinal product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that relates to a biological/immunological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4.</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Any new excipient that includes the use of materials of human or animal origin for which assessment is required of viral safety data or TSE risk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5.</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that is supported by a bioequivalence study</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6.</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Replacement of a single excipient with a comparable excipient with the same functional characteristics and at a similar level</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gridSpan w:val="2"/>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rFonts w:ascii="Arial" w:hAnsi="Arial" w:cs="Arial"/>
          <w:sz w:val="16"/>
          <w:szCs w:val="16"/>
          <w:lang w:val="en-US"/>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Default="00315047" w:rsidP="00315047">
      <w:pPr>
        <w:ind w:left="142"/>
        <w:rPr>
          <w:lang w:val="en-GB"/>
        </w:rPr>
      </w:pPr>
    </w:p>
    <w:p w:rsidR="00EC7964" w:rsidRDefault="00EC7964" w:rsidP="00315047">
      <w:pPr>
        <w:ind w:left="142"/>
        <w:rPr>
          <w:lang w:val="en-GB"/>
        </w:rPr>
      </w:pPr>
    </w:p>
    <w:p w:rsidR="00EC7964" w:rsidRDefault="00EC7964" w:rsidP="00315047">
      <w:pPr>
        <w:ind w:left="142"/>
        <w:rPr>
          <w:lang w:val="en-GB"/>
        </w:rPr>
      </w:pPr>
    </w:p>
    <w:p w:rsidR="00EC7964" w:rsidRPr="00A10F8B" w:rsidRDefault="00EC7964" w:rsidP="00315047">
      <w:pPr>
        <w:ind w:left="142"/>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lastRenderedPageBreak/>
              <w:t xml:space="preserve">B.II.a.4 </w:t>
            </w:r>
            <w:r w:rsidRPr="00A10F8B">
              <w:rPr>
                <w:rFonts w:ascii="Arial" w:hAnsi="Arial" w:cs="Arial"/>
                <w:b/>
                <w:sz w:val="20"/>
                <w:lang w:val="en-GB" w:eastAsia="en-US"/>
              </w:rPr>
              <w:t>Change in coating weight of oral dosage forms or change in weight of capsule shells</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3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Solid oral pharmaceutical forms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Gastro-resistant, modified or prolonged release pharmaceutical forms where the coating is a critical factor for the release mechanism</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743" w:hanging="743"/>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94"/>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742" w:hanging="742"/>
              <w:rPr>
                <w:rFonts w:ascii="Arial" w:hAnsi="Arial" w:cs="Arial"/>
                <w:sz w:val="20"/>
                <w:lang w:val="en-US"/>
              </w:rPr>
            </w:pPr>
            <w:r w:rsidRPr="00A10F8B">
              <w:rPr>
                <w:rFonts w:ascii="Arial" w:hAnsi="Arial" w:cs="Arial"/>
                <w:b/>
                <w:sz w:val="20"/>
                <w:lang w:val="en-GB"/>
              </w:rPr>
              <w:t xml:space="preserve">B.II.a.5 </w:t>
            </w:r>
            <w:r w:rsidRPr="00A10F8B">
              <w:rPr>
                <w:rFonts w:ascii="Arial" w:hAnsi="Arial" w:cs="Arial"/>
                <w:b/>
                <w:sz w:val="20"/>
                <w:lang w:val="en-GB" w:eastAsia="en-US"/>
              </w:rPr>
              <w:t>Change in concentration of a single-dose, total use parenteral product, where the amount of active substance per unit dose (i.e. the strength) remains the same</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Pr="00A10F8B" w:rsidRDefault="00315047" w:rsidP="00315047">
      <w:pPr>
        <w:rPr>
          <w:lang w:val="en-GB"/>
        </w:rPr>
      </w:pP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42"/>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b/>
                <w:sz w:val="20"/>
                <w:lang w:val="en-GB"/>
              </w:rPr>
              <w:t xml:space="preserve">B.II.a.6 </w:t>
            </w:r>
            <w:r w:rsidRPr="00A10F8B">
              <w:rPr>
                <w:rFonts w:ascii="Arial" w:hAnsi="Arial" w:cs="Arial"/>
                <w:b/>
                <w:sz w:val="20"/>
                <w:lang w:val="en-GB" w:eastAsia="en-US"/>
              </w:rPr>
              <w:t>Deletion of the solvent / diluent container from the pack</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IB</w:t>
            </w:r>
          </w:p>
        </w:tc>
      </w:tr>
    </w:tbl>
    <w:p w:rsidR="00315047" w:rsidRPr="00A10F8B" w:rsidRDefault="00315047" w:rsidP="00315047">
      <w:pPr>
        <w:rPr>
          <w:lang w:val="en-GB"/>
        </w:rPr>
      </w:pPr>
    </w:p>
    <w:p w:rsidR="00315047" w:rsidRPr="00A10F8B" w:rsidRDefault="00315047" w:rsidP="00315047">
      <w:r w:rsidRPr="00A10F8B">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r w:rsidRPr="00A10F8B">
              <w:rPr>
                <w:lang w:val="en-GB"/>
              </w:rPr>
              <w:lastRenderedPageBreak/>
              <w:br w:type="page"/>
            </w:r>
            <w:proofErr w:type="spellStart"/>
            <w:r w:rsidRPr="00A10F8B">
              <w:rPr>
                <w:rFonts w:ascii="Arial" w:hAnsi="Arial" w:cs="Arial"/>
                <w:b/>
                <w:sz w:val="20"/>
                <w:lang w:val="en-US"/>
              </w:rPr>
              <w:t>B.II.b</w:t>
            </w:r>
            <w:proofErr w:type="spellEnd"/>
            <w:r w:rsidRPr="00A10F8B">
              <w:rPr>
                <w:rFonts w:ascii="Arial" w:hAnsi="Arial" w:cs="Arial"/>
                <w:b/>
                <w:sz w:val="20"/>
                <w:lang w:val="en-US"/>
              </w:rPr>
              <w:t xml:space="preserve"> Change in manufacture of the Finished Product</w:t>
            </w:r>
          </w:p>
        </w:tc>
        <w:tc>
          <w:tcPr>
            <w:tcW w:w="368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B.II.b.</w:t>
            </w:r>
            <w:r w:rsidRPr="00A10F8B">
              <w:rPr>
                <w:rFonts w:ascii="Arial" w:hAnsi="Arial" w:cs="Arial"/>
                <w:b/>
                <w:bCs/>
                <w:sz w:val="20"/>
                <w:lang w:val="en-GB"/>
              </w:rPr>
              <w:t xml:space="preserve">1 </w:t>
            </w:r>
            <w:r w:rsidRPr="00A10F8B">
              <w:rPr>
                <w:rFonts w:ascii="Arial" w:hAnsi="Arial" w:cs="Arial"/>
                <w:b/>
                <w:bCs/>
                <w:sz w:val="20"/>
                <w:lang w:val="en-GB" w:eastAsia="en-US"/>
              </w:rPr>
              <w:t>Replacement or addition of a manufacturing site for part or all of the manufacturing process of the finished product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28"/>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Secondary packaging site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9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 xml:space="preserve">Primary packaging site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Site where any manufacturing operation(s) take place, except batch release, batch control, and secondary packaging, for biological/ immunological medicinal products </w:t>
            </w:r>
            <w:r w:rsidRPr="00A10F8B">
              <w:rPr>
                <w:rFonts w:ascii="Arial" w:hAnsi="Arial" w:cs="Arial"/>
                <w:bCs/>
                <w:sz w:val="20"/>
                <w:lang w:val="en-GB"/>
              </w:rPr>
              <w:t>or for pharmaceutical forms manufactured by complex manufacturing processes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Site which requires an initial or product specific inspection</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Site where any manufacturing operation(s) take place, except batch-release, batch control, primary and secondary packaging, for non-sterile medicinal products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ind w:right="-322"/>
              <w:rPr>
                <w:rFonts w:ascii="Arial" w:hAnsi="Arial" w:cs="Arial"/>
                <w:sz w:val="20"/>
                <w:lang w:val="en-GB"/>
              </w:rPr>
            </w:pPr>
            <w:r w:rsidRPr="00A10F8B">
              <w:rPr>
                <w:rFonts w:ascii="Arial" w:hAnsi="Arial" w:cs="Arial"/>
                <w:sz w:val="20"/>
                <w:lang w:val="en-GB"/>
              </w:rPr>
              <w:t xml:space="preserve">Site where any manufacturing operation(s) take place, except batch release, batch control, and secondary packaging, for sterile medicinal products </w:t>
            </w:r>
            <w:r w:rsidRPr="00A10F8B">
              <w:rPr>
                <w:rFonts w:ascii="Arial" w:hAnsi="Arial" w:cs="Arial"/>
                <w:bCs/>
                <w:sz w:val="20"/>
                <w:lang w:val="en-GB"/>
              </w:rPr>
              <w:t>(including those that are aseptically</w:t>
            </w:r>
            <w:r w:rsidRPr="00A10F8B">
              <w:rPr>
                <w:rFonts w:ascii="Arial" w:hAnsi="Arial" w:cs="Arial"/>
                <w:b/>
                <w:bCs/>
                <w:sz w:val="20"/>
                <w:lang w:val="en-GB"/>
              </w:rPr>
              <w:t xml:space="preserve"> </w:t>
            </w:r>
            <w:r w:rsidRPr="00A10F8B">
              <w:rPr>
                <w:rFonts w:ascii="Arial" w:hAnsi="Arial" w:cs="Arial"/>
                <w:sz w:val="20"/>
                <w:lang w:val="en-GB"/>
              </w:rPr>
              <w:t>manufactured ) excluding biological/ immunological medicinal products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816"/>
        <w:gridCol w:w="2802"/>
      </w:tblGrid>
      <w:tr w:rsidR="00315047" w:rsidRPr="00A10F8B" w:rsidTr="00AF4CCF">
        <w:trPr>
          <w:trHeight w:val="220"/>
        </w:trPr>
        <w:tc>
          <w:tcPr>
            <w:tcW w:w="6732" w:type="dxa"/>
            <w:gridSpan w:val="4"/>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B.II.b.2 </w:t>
            </w:r>
            <w:r w:rsidRPr="00A10F8B">
              <w:rPr>
                <w:rFonts w:ascii="Arial" w:hAnsi="Arial" w:cs="Arial"/>
                <w:b/>
                <w:sz w:val="20"/>
                <w:lang w:val="en-GB" w:eastAsia="en-US"/>
              </w:rPr>
              <w:t>Change to importer, batch release arrangements and quality control testing of the finished product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56"/>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Replacement or addition of a site where batch control/testing takes place</w:t>
            </w:r>
          </w:p>
        </w:tc>
        <w:tc>
          <w:tcPr>
            <w:tcW w:w="816" w:type="dxa"/>
            <w:tcBorders>
              <w:bottom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tcBorders>
              <w:bottom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56"/>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Replacement or addition of a site where batch control/testing takes place for a biological/immunological product and any of the test methods performed at the site is a biological/immunological method</w:t>
            </w:r>
          </w:p>
        </w:tc>
        <w:tc>
          <w:tcPr>
            <w:tcW w:w="3618" w:type="dxa"/>
            <w:gridSpan w:val="2"/>
            <w:tcBorders>
              <w:bottom w:val="single" w:sz="4" w:space="0" w:color="auto"/>
            </w:tcBorders>
            <w:vAlign w:val="center"/>
          </w:tcPr>
          <w:p w:rsidR="00315047" w:rsidRPr="00A10F8B" w:rsidRDefault="00315047" w:rsidP="00AF4CCF">
            <w:pPr>
              <w:jc w:val="center"/>
              <w:rPr>
                <w:rFonts w:ascii="Arial" w:hAnsi="Arial" w:cs="Arial"/>
                <w:sz w:val="20"/>
                <w:lang w:val="en-GB"/>
              </w:rPr>
            </w:pPr>
            <w:r w:rsidRPr="00A10F8B">
              <w:rPr>
                <w:rFonts w:ascii="Arial" w:hAnsi="Arial" w:cs="Arial"/>
                <w:sz w:val="20"/>
                <w:lang w:val="en-GB"/>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gridSpan w:val="2"/>
            <w:tcBorders>
              <w:left w:val="nil"/>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Replacement or addition of a manufacturer responsible for importation and/or batch release</w:t>
            </w:r>
          </w:p>
        </w:tc>
        <w:tc>
          <w:tcPr>
            <w:tcW w:w="361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jc w:val="center"/>
              <w:rPr>
                <w:rFonts w:ascii="Arial" w:hAnsi="Arial" w:cs="Arial"/>
                <w:sz w:val="20"/>
                <w:lang w:val="en-GB"/>
              </w:rPr>
            </w:pPr>
          </w:p>
        </w:tc>
      </w:tr>
      <w:tr w:rsidR="00315047" w:rsidRPr="00A10F8B" w:rsidTr="00AF4CCF">
        <w:trPr>
          <w:trHeight w:val="156"/>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Not including batch control/testing</w:t>
            </w:r>
          </w:p>
        </w:tc>
        <w:tc>
          <w:tcPr>
            <w:tcW w:w="816" w:type="dxa"/>
            <w:tcBorders>
              <w:top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tcBorders>
              <w:top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195"/>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Including batch control/testing</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Including batch control/testing for a biological/</w:t>
            </w:r>
            <w:proofErr w:type="spellStart"/>
            <w:r w:rsidRPr="00A10F8B">
              <w:rPr>
                <w:rFonts w:ascii="Arial" w:hAnsi="Arial" w:cs="Arial"/>
                <w:sz w:val="20"/>
                <w:lang w:val="en-GB"/>
              </w:rPr>
              <w:t>immunol</w:t>
            </w:r>
            <w:proofErr w:type="spellEnd"/>
            <w:r w:rsidRPr="00A10F8B">
              <w:rPr>
                <w:rFonts w:ascii="Arial" w:hAnsi="Arial" w:cs="Arial"/>
                <w:sz w:val="20"/>
                <w:lang w:val="en-GB"/>
              </w:rPr>
              <w:t>. product and any of the test methods performed at that site is a biological/</w:t>
            </w:r>
            <w:proofErr w:type="spellStart"/>
            <w:r w:rsidRPr="00A10F8B">
              <w:rPr>
                <w:rFonts w:ascii="Arial" w:hAnsi="Arial" w:cs="Arial"/>
                <w:sz w:val="20"/>
                <w:lang w:val="en-GB"/>
              </w:rPr>
              <w:t>immunol</w:t>
            </w:r>
            <w:proofErr w:type="spellEnd"/>
            <w:r w:rsidRPr="00A10F8B">
              <w:rPr>
                <w:rFonts w:ascii="Arial" w:hAnsi="Arial" w:cs="Arial"/>
                <w:sz w:val="20"/>
                <w:lang w:val="en-GB"/>
              </w:rPr>
              <w:t>./immunochemical method</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gridSpan w:val="2"/>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US" w:eastAsia="en-US"/>
              </w:rPr>
            </w:pPr>
            <w:r w:rsidRPr="00A10F8B">
              <w:rPr>
                <w:rFonts w:ascii="Arial" w:hAnsi="Arial" w:cs="Arial"/>
                <w:b/>
                <w:sz w:val="20"/>
                <w:lang w:val="en-GB"/>
              </w:rPr>
              <w:t xml:space="preserve">B.II.b.3 </w:t>
            </w:r>
            <w:r w:rsidRPr="00A10F8B">
              <w:rPr>
                <w:rFonts w:ascii="Arial" w:hAnsi="Arial" w:cs="Arial"/>
                <w:b/>
                <w:sz w:val="20"/>
                <w:lang w:val="en-GB" w:eastAsia="en-US"/>
              </w:rPr>
              <w:t>Change in the manufacturing process of the finished product, including an intermediate used in the manufacture of the finished product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Minor change in the manufacturing process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Substantial changes to a manufacturing process that may have a significant impact on the quality, safety and efficacy of the medicinal product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product is a biological/immunological medicinal product and the change requires an assessment of comparability</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Introduction of a non-standard terminal sterilisation method</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Introduction or increase in the overage that is used for the active substance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Minor change in the manufacturing process of an aqueous oral suspension</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rFonts w:ascii="Arial" w:hAnsi="Arial" w:cs="Arial"/>
          <w:sz w:val="16"/>
          <w:szCs w:val="16"/>
          <w:lang w:val="en-US"/>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Default="00315047" w:rsidP="00315047">
      <w:pPr>
        <w:ind w:left="142"/>
        <w:rPr>
          <w:lang w:val="en-GB"/>
        </w:rPr>
      </w:pPr>
    </w:p>
    <w:p w:rsidR="00EC7964" w:rsidRPr="00A10F8B" w:rsidRDefault="00EC7964" w:rsidP="00315047">
      <w:pPr>
        <w:ind w:left="142"/>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lastRenderedPageBreak/>
              <w:t xml:space="preserve">B.II.b.4 </w:t>
            </w:r>
            <w:r w:rsidRPr="00A10F8B">
              <w:rPr>
                <w:rFonts w:ascii="Arial" w:hAnsi="Arial" w:cs="Arial"/>
                <w:b/>
                <w:sz w:val="20"/>
                <w:lang w:val="en-GB" w:eastAsia="en-US"/>
              </w:rPr>
              <w:t>Change in the batch size (including batch size ranges) of the finished product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Up to 10-fold compared to the originally approved batch size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Downscaling down to 10-fold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The change requires assessment of the comparability of a biological/immunological medicinal product or the change in batch size requires a new bioequivalence study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The change relates to all other pharmaceutical forms manufactured by complex manufacturing processes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More than 10-fold increase compared to the originally approved batch size for immediate release  (oral) pharmaceutical forms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scale for a biological/immunological medicinal product is increased / decreased without process change (e.g. duplication of line)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B.II.b.5 </w:t>
            </w:r>
            <w:r w:rsidRPr="00A10F8B">
              <w:rPr>
                <w:rFonts w:ascii="Arial" w:hAnsi="Arial" w:cs="Arial"/>
                <w:b/>
                <w:sz w:val="20"/>
                <w:lang w:val="en-GB" w:eastAsia="en-US"/>
              </w:rPr>
              <w:t>Change to in-process tests or limits applied during the manufacture of the finished product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Tightening of in-process limits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of a new test(s) and limits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Deletion of a non-significant in-process test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an in-process test which may have a significant effect on the overall quality of the finished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Widening of the approved IPC limits, which may have a significant effect on overall quality of the finished product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or replacement of an in-process test as a result of a safety or quality issue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proofErr w:type="spellStart"/>
            <w:r w:rsidRPr="00A10F8B">
              <w:rPr>
                <w:rFonts w:ascii="Arial" w:hAnsi="Arial" w:cs="Arial"/>
                <w:b/>
                <w:sz w:val="20"/>
                <w:lang w:val="en-US"/>
              </w:rPr>
              <w:lastRenderedPageBreak/>
              <w:t>B.II.c</w:t>
            </w:r>
            <w:proofErr w:type="spellEnd"/>
            <w:r w:rsidRPr="00A10F8B">
              <w:rPr>
                <w:rFonts w:ascii="Arial" w:hAnsi="Arial" w:cs="Arial"/>
                <w:b/>
                <w:sz w:val="20"/>
                <w:lang w:val="en-US"/>
              </w:rPr>
              <w:t xml:space="preserve"> Change in control of excipients in the Finished Product</w:t>
            </w:r>
          </w:p>
        </w:tc>
        <w:tc>
          <w:tcPr>
            <w:tcW w:w="368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 xml:space="preserve">B.II.c.1 </w:t>
            </w:r>
            <w:r w:rsidRPr="00A10F8B">
              <w:rPr>
                <w:rFonts w:ascii="Arial" w:hAnsi="Arial" w:cs="Arial"/>
                <w:b/>
                <w:sz w:val="20"/>
                <w:lang w:val="en-GB" w:eastAsia="en-US"/>
              </w:rPr>
              <w:t>Change in the specification parameters and/or limits of an excipient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24"/>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Tightening of specification limits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of a new specification parameter to the specification with its corresponding test method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non-significant specification parameter (e.g. deletion of an obsolete parameter)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outside the approved specifications limits range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specification parameter which may have a significant effect on the overall quality of the finished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or replacement (excluding biological or immunological product) of a specification parameter with its corresponding test method,</w:t>
            </w:r>
            <w:r w:rsidRPr="00A10F8B">
              <w:rPr>
                <w:rFonts w:ascii="Arial" w:hAnsi="Arial" w:cs="Arial"/>
                <w:b/>
                <w:sz w:val="20"/>
                <w:lang w:val="en-GB"/>
              </w:rPr>
              <w:t xml:space="preserve"> </w:t>
            </w:r>
            <w:r w:rsidRPr="00A10F8B">
              <w:rPr>
                <w:rFonts w:ascii="Arial" w:hAnsi="Arial" w:cs="Arial"/>
                <w:sz w:val="20"/>
                <w:lang w:val="en-GB"/>
              </w:rPr>
              <w:t>as a result of a safety or quality issue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g)</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Where there is no monograph in the European Pharmacopoeia or the national pharmacopoeia of a Member State for the excipient, a change in specification from in-house to a non-official Pharmacopoeia or a Pharmacopoeia of a third country</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US" w:eastAsia="en-US"/>
              </w:rPr>
            </w:pPr>
            <w:r w:rsidRPr="00A10F8B">
              <w:rPr>
                <w:rFonts w:ascii="Arial" w:hAnsi="Arial" w:cs="Arial"/>
                <w:b/>
                <w:sz w:val="20"/>
                <w:lang w:val="en-GB"/>
              </w:rPr>
              <w:t xml:space="preserve">B.II.c.2 </w:t>
            </w:r>
            <w:r w:rsidRPr="00A10F8B">
              <w:rPr>
                <w:rFonts w:ascii="Arial" w:hAnsi="Arial" w:cs="Arial"/>
                <w:b/>
                <w:sz w:val="20"/>
                <w:lang w:val="en-GB" w:eastAsia="en-US"/>
              </w:rPr>
              <w:t>Change in test procedure for an excipient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13"/>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Minor changes to an approved test procedure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test procedure if an alternative test procedure is already authorised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Substantial change to or replacement</w:t>
            </w:r>
            <w:r w:rsidRPr="00A10F8B">
              <w:rPr>
                <w:rFonts w:ascii="Arial" w:hAnsi="Arial" w:cs="Arial"/>
                <w:b/>
                <w:sz w:val="20"/>
                <w:lang w:val="en-GB"/>
              </w:rPr>
              <w:t xml:space="preserve">  </w:t>
            </w:r>
            <w:r w:rsidRPr="00A10F8B">
              <w:rPr>
                <w:rFonts w:ascii="Arial" w:hAnsi="Arial" w:cs="Arial"/>
                <w:sz w:val="20"/>
                <w:lang w:val="en-GB"/>
              </w:rPr>
              <w:t>of a biological/ immunological/ immunochemical test method or a method using a biological reagent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Other changes to a test procedure (including replacement or addition)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816"/>
        <w:gridCol w:w="2802"/>
      </w:tblGrid>
      <w:tr w:rsidR="00315047" w:rsidRPr="00A10F8B" w:rsidTr="00AF4CCF">
        <w:trPr>
          <w:trHeight w:val="220"/>
        </w:trPr>
        <w:tc>
          <w:tcPr>
            <w:tcW w:w="6732" w:type="dxa"/>
            <w:gridSpan w:val="4"/>
            <w:tcBorders>
              <w:bottom w:val="single" w:sz="4" w:space="0" w:color="auto"/>
            </w:tcBorders>
            <w:vAlign w:val="center"/>
          </w:tcPr>
          <w:p w:rsidR="00315047" w:rsidRPr="00A10F8B" w:rsidRDefault="00315047" w:rsidP="00AF4CCF">
            <w:pPr>
              <w:rPr>
                <w:rFonts w:ascii="Arial" w:hAnsi="Arial" w:cs="Arial"/>
                <w:b/>
                <w:sz w:val="20"/>
                <w:lang w:val="en-US" w:eastAsia="en-US"/>
              </w:rPr>
            </w:pPr>
            <w:r w:rsidRPr="00A10F8B">
              <w:rPr>
                <w:rFonts w:ascii="Arial" w:hAnsi="Arial" w:cs="Arial"/>
                <w:b/>
                <w:sz w:val="20"/>
                <w:lang w:val="en-GB"/>
              </w:rPr>
              <w:t xml:space="preserve">B.II.c.3 </w:t>
            </w:r>
            <w:r w:rsidRPr="00A10F8B">
              <w:rPr>
                <w:rFonts w:ascii="Arial" w:hAnsi="Arial" w:cs="Arial"/>
                <w:b/>
                <w:sz w:val="20"/>
                <w:lang w:val="en-GB" w:eastAsia="en-US"/>
              </w:rPr>
              <w:t>Change in source of an excipient or reagent with TSE risk</w:t>
            </w:r>
          </w:p>
        </w:tc>
        <w:tc>
          <w:tcPr>
            <w:tcW w:w="3618" w:type="dxa"/>
            <w:gridSpan w:val="2"/>
            <w:tcBorders>
              <w:bottom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08"/>
        </w:trPr>
        <w:tc>
          <w:tcPr>
            <w:tcW w:w="426" w:type="dxa"/>
            <w:tcBorders>
              <w:right w:val="nil"/>
            </w:tcBorders>
            <w:vAlign w:val="center"/>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gridSpan w:val="2"/>
            <w:tcBorders>
              <w:left w:val="nil"/>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From TSE risk material to vegetable or synthetic origin</w:t>
            </w:r>
          </w:p>
        </w:tc>
        <w:tc>
          <w:tcPr>
            <w:tcW w:w="361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jc w:val="center"/>
              <w:rPr>
                <w:rFonts w:ascii="Arial" w:hAnsi="Arial" w:cs="Arial"/>
                <w:sz w:val="20"/>
                <w:lang w:val="en-GB"/>
              </w:rPr>
            </w:pP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top w:val="single" w:sz="4" w:space="0" w:color="auto"/>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For excipients or reagents not used in the manufacture of a biological / immunological active substance or in a biological / immunological medicinal product</w:t>
            </w:r>
          </w:p>
        </w:tc>
        <w:tc>
          <w:tcPr>
            <w:tcW w:w="816" w:type="dxa"/>
            <w:tcBorders>
              <w:top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tcBorders>
              <w:top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For excipients or reagents used in the manufacture of a biological / immunological active substance or in a biological / immunological medicinal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or introduction of a TSE risk material or replacement of a TSE risk material from a different TSE risk material, not covered by a TSE certificate of suitability</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rPr>
          <w:rFonts w:ascii="Arial" w:hAnsi="Arial" w:cs="Arial"/>
          <w:sz w:val="16"/>
          <w:szCs w:val="16"/>
          <w:lang w:val="en-US"/>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ind w:left="142"/>
        <w:rPr>
          <w:lang w:val="en-GB"/>
        </w:rPr>
      </w:pPr>
    </w:p>
    <w:p w:rsidR="00315047" w:rsidRPr="00A10F8B" w:rsidRDefault="00315047" w:rsidP="00315047">
      <w:pPr>
        <w:ind w:left="142"/>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B.II.c.4 </w:t>
            </w:r>
            <w:r w:rsidRPr="00A10F8B">
              <w:rPr>
                <w:rFonts w:ascii="Arial" w:hAnsi="Arial" w:cs="Arial"/>
                <w:b/>
                <w:sz w:val="20"/>
                <w:lang w:val="en-GB" w:eastAsia="en-US"/>
              </w:rPr>
              <w:t>Change in synthesis or recovery of a non-</w:t>
            </w:r>
            <w:proofErr w:type="spellStart"/>
            <w:r w:rsidRPr="00A10F8B">
              <w:rPr>
                <w:rFonts w:ascii="Arial" w:hAnsi="Arial" w:cs="Arial"/>
                <w:b/>
                <w:sz w:val="20"/>
                <w:lang w:val="en-GB" w:eastAsia="en-US"/>
              </w:rPr>
              <w:t>pharmacopoeial</w:t>
            </w:r>
            <w:proofErr w:type="spellEnd"/>
            <w:r w:rsidRPr="00A10F8B">
              <w:rPr>
                <w:rFonts w:ascii="Arial" w:hAnsi="Arial" w:cs="Arial"/>
                <w:b/>
                <w:sz w:val="20"/>
                <w:lang w:val="en-GB" w:eastAsia="en-US"/>
              </w:rPr>
              <w:t xml:space="preserve"> excipient (when described in the dossier) </w:t>
            </w:r>
            <w:r w:rsidRPr="00A10F8B">
              <w:rPr>
                <w:rFonts w:ascii="Arial" w:hAnsi="Arial" w:cs="Arial"/>
                <w:sz w:val="20"/>
                <w:lang w:val="en-GB" w:eastAsia="en-US"/>
              </w:rPr>
              <w:t>or a novel excipient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Minor change in synthesis or recovery of a non-</w:t>
            </w:r>
            <w:proofErr w:type="spellStart"/>
            <w:r w:rsidRPr="00A10F8B">
              <w:rPr>
                <w:rFonts w:ascii="Arial" w:hAnsi="Arial" w:cs="Arial"/>
                <w:sz w:val="20"/>
                <w:lang w:val="en-GB"/>
              </w:rPr>
              <w:t>pharmacopoeial</w:t>
            </w:r>
            <w:proofErr w:type="spellEnd"/>
            <w:r w:rsidRPr="00A10F8B">
              <w:rPr>
                <w:rFonts w:ascii="Arial" w:hAnsi="Arial" w:cs="Arial"/>
                <w:sz w:val="20"/>
                <w:lang w:val="en-GB"/>
              </w:rPr>
              <w:t xml:space="preserve"> excipient or a novel excipient</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The specifications are affected or there is a change in </w:t>
            </w:r>
            <w:proofErr w:type="spellStart"/>
            <w:r w:rsidRPr="00A10F8B">
              <w:rPr>
                <w:rFonts w:ascii="Arial" w:hAnsi="Arial" w:cs="Arial"/>
                <w:sz w:val="20"/>
                <w:lang w:val="en-GB"/>
              </w:rPr>
              <w:t>physico</w:t>
            </w:r>
            <w:proofErr w:type="spellEnd"/>
            <w:r w:rsidRPr="00A10F8B">
              <w:rPr>
                <w:rFonts w:ascii="Arial" w:hAnsi="Arial" w:cs="Arial"/>
                <w:sz w:val="20"/>
                <w:lang w:val="en-GB"/>
              </w:rPr>
              <w:t>-chemical properties of the excipient which may affect the quality of the finished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The excipient is a biological/immunological substance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27788A" w:rsidRDefault="00315047" w:rsidP="0027788A">
      <w:pPr>
        <w:rPr>
          <w:rFonts w:ascii="Arial" w:hAnsi="Arial" w:cs="Arial"/>
          <w:sz w:val="16"/>
          <w:szCs w:val="16"/>
          <w:lang w:val="en-US"/>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proofErr w:type="spellStart"/>
            <w:r w:rsidRPr="00A10F8B">
              <w:rPr>
                <w:rFonts w:ascii="Arial" w:hAnsi="Arial" w:cs="Arial"/>
                <w:b/>
                <w:sz w:val="20"/>
                <w:lang w:val="en-US"/>
              </w:rPr>
              <w:lastRenderedPageBreak/>
              <w:t>B.II.d</w:t>
            </w:r>
            <w:proofErr w:type="spellEnd"/>
            <w:r w:rsidRPr="00A10F8B">
              <w:rPr>
                <w:rFonts w:ascii="Arial" w:hAnsi="Arial" w:cs="Arial"/>
                <w:b/>
                <w:sz w:val="20"/>
                <w:lang w:val="en-US"/>
              </w:rPr>
              <w:t xml:space="preserve"> Change in control of the Finished Product</w:t>
            </w:r>
          </w:p>
        </w:tc>
        <w:tc>
          <w:tcPr>
            <w:tcW w:w="368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 xml:space="preserve">B.II.d.1 </w:t>
            </w:r>
            <w:r w:rsidRPr="00A10F8B">
              <w:rPr>
                <w:rFonts w:ascii="Arial" w:hAnsi="Arial" w:cs="Arial"/>
                <w:b/>
                <w:sz w:val="20"/>
                <w:lang w:val="en-GB" w:eastAsia="en-US"/>
              </w:rPr>
              <w:t>Change in the specification parameters and/or limits of the finished product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Tightening of specification limits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Tightening of specification limits for medicinal products subject to Official Control Authority</w:t>
            </w:r>
            <w:r w:rsidRPr="00A10F8B">
              <w:rPr>
                <w:rFonts w:ascii="Arial" w:hAnsi="Arial" w:cs="Arial"/>
                <w:b/>
                <w:sz w:val="20"/>
                <w:lang w:val="en-GB"/>
              </w:rPr>
              <w:t xml:space="preserve"> </w:t>
            </w:r>
            <w:r w:rsidRPr="00A10F8B">
              <w:rPr>
                <w:rFonts w:ascii="Arial" w:hAnsi="Arial" w:cs="Arial"/>
                <w:sz w:val="20"/>
                <w:lang w:val="en-GB"/>
              </w:rPr>
              <w:t>Batch Release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of a new specification parameter to the specification with its corresponding test method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116"/>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Deletion of a non-significant specification parameter (e.g. deletion of an obsolete parameter such as odour and taste or identification test for a colouring or flavouring material)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outside the approved specifications limits range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specification parameter which may have a significant effect on the overall quality of the finished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g)</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or replacement (excluding biological or immunological product) of a specification parameter with its corresponding test method as a result of a safety or quality issue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h)</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Update of the dossier to comply with the provisions of an updated general monograph of the Ph. </w:t>
            </w:r>
            <w:proofErr w:type="spellStart"/>
            <w:r w:rsidRPr="00A10F8B">
              <w:rPr>
                <w:rFonts w:ascii="Arial" w:hAnsi="Arial" w:cs="Arial"/>
                <w:sz w:val="20"/>
                <w:lang w:val="en-GB"/>
              </w:rPr>
              <w:t>Eur</w:t>
            </w:r>
            <w:proofErr w:type="spellEnd"/>
            <w:r w:rsidRPr="00A10F8B">
              <w:rPr>
                <w:rFonts w:ascii="Arial" w:hAnsi="Arial" w:cs="Arial"/>
                <w:sz w:val="20"/>
                <w:lang w:val="en-GB"/>
              </w:rPr>
              <w:t xml:space="preserve"> for the finished product*</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i)</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Ph. Eur. 2.9.40 Uniformity of dosage units is introduced to replace the currently registered method, either Ph. Eur. 2.9.5 (Uniformity of mass). or Ph. Eur. 2.9.6 (Uniformity of content)</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US" w:eastAsia="en-US"/>
              </w:rPr>
            </w:pPr>
            <w:r w:rsidRPr="00A10F8B">
              <w:rPr>
                <w:rFonts w:ascii="Arial" w:hAnsi="Arial" w:cs="Arial"/>
                <w:b/>
                <w:sz w:val="20"/>
                <w:lang w:val="en-GB"/>
              </w:rPr>
              <w:t>B.II.d.2 Change in test procedure for the finished product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Minor changes to an approved test procedure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test procedure if an alternative method is already authorised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Substantial change to, or replacement of, a biological/ immunological/ immunochemical test method or a method using a biological reagent or replacement of a biological reference preparation not covered by an approved protocol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Other changes to a test procedure (including replacement or addition)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Update of the test procedure to comply with the updated general monograph in the Ph. Eur.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To reflect compliance with the </w:t>
            </w:r>
            <w:proofErr w:type="spellStart"/>
            <w:r w:rsidRPr="00A10F8B">
              <w:rPr>
                <w:rFonts w:ascii="Arial" w:hAnsi="Arial" w:cs="Arial"/>
                <w:sz w:val="20"/>
                <w:lang w:val="en-GB"/>
              </w:rPr>
              <w:t>Ph.Eur</w:t>
            </w:r>
            <w:proofErr w:type="spellEnd"/>
            <w:r w:rsidRPr="00A10F8B">
              <w:rPr>
                <w:rFonts w:ascii="Arial" w:hAnsi="Arial" w:cs="Arial"/>
                <w:sz w:val="20"/>
                <w:lang w:val="en-GB"/>
              </w:rPr>
              <w:t>. and remove reference to the outdated internal test method and test method number*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72"/>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742" w:hanging="742"/>
              <w:rPr>
                <w:rFonts w:ascii="Arial" w:hAnsi="Arial" w:cs="Arial"/>
                <w:sz w:val="20"/>
                <w:lang w:val="en-US"/>
              </w:rPr>
            </w:pPr>
            <w:r w:rsidRPr="00A10F8B">
              <w:rPr>
                <w:rFonts w:ascii="Arial" w:hAnsi="Arial" w:cs="Arial"/>
                <w:b/>
                <w:sz w:val="20"/>
                <w:lang w:val="en-GB"/>
              </w:rPr>
              <w:t xml:space="preserve">B.II.d.3 </w:t>
            </w:r>
            <w:r w:rsidRPr="00A10F8B">
              <w:rPr>
                <w:rFonts w:ascii="Arial" w:hAnsi="Arial" w:cs="Arial"/>
                <w:b/>
                <w:sz w:val="20"/>
                <w:lang w:val="en-GB" w:eastAsia="en-US"/>
              </w:rPr>
              <w:t>Variations related to the introduction of real-time release or parametric release in the manufacture of the finished product</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Pr="00A10F8B" w:rsidRDefault="00315047" w:rsidP="00315047">
      <w:pPr>
        <w:rPr>
          <w:lang w:val="en-GB"/>
        </w:rPr>
      </w:pP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ind w:left="601" w:hanging="601"/>
              <w:rPr>
                <w:rFonts w:ascii="Arial" w:hAnsi="Arial" w:cs="Arial"/>
                <w:b/>
                <w:sz w:val="20"/>
                <w:lang w:val="en-US"/>
              </w:rPr>
            </w:pPr>
            <w:proofErr w:type="spellStart"/>
            <w:r w:rsidRPr="00A10F8B">
              <w:rPr>
                <w:rFonts w:ascii="Arial" w:hAnsi="Arial" w:cs="Arial"/>
                <w:b/>
                <w:sz w:val="20"/>
                <w:lang w:val="en-US"/>
              </w:rPr>
              <w:lastRenderedPageBreak/>
              <w:t>B.II.e</w:t>
            </w:r>
            <w:proofErr w:type="spellEnd"/>
            <w:r w:rsidRPr="00A10F8B">
              <w:rPr>
                <w:rFonts w:ascii="Arial" w:hAnsi="Arial" w:cs="Arial"/>
                <w:b/>
                <w:sz w:val="20"/>
                <w:lang w:val="en-US"/>
              </w:rPr>
              <w:t xml:space="preserve"> Change in container closure system of the Finished Product</w:t>
            </w:r>
          </w:p>
        </w:tc>
        <w:tc>
          <w:tcPr>
            <w:tcW w:w="368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816"/>
        <w:gridCol w:w="2802"/>
      </w:tblGrid>
      <w:tr w:rsidR="00315047" w:rsidRPr="00A10F8B" w:rsidTr="00AF4CCF">
        <w:trPr>
          <w:trHeight w:val="220"/>
        </w:trPr>
        <w:tc>
          <w:tcPr>
            <w:tcW w:w="6732" w:type="dxa"/>
            <w:gridSpan w:val="4"/>
            <w:tcBorders>
              <w:bottom w:val="single" w:sz="4" w:space="0" w:color="auto"/>
            </w:tcBorders>
            <w:vAlign w:val="center"/>
          </w:tcPr>
          <w:p w:rsidR="00315047" w:rsidRPr="00A10F8B" w:rsidRDefault="00315047" w:rsidP="00AF4CCF">
            <w:pPr>
              <w:rPr>
                <w:rFonts w:ascii="Arial" w:hAnsi="Arial" w:cs="Arial"/>
                <w:b/>
                <w:sz w:val="20"/>
                <w:lang w:val="en-US" w:eastAsia="en-US"/>
              </w:rPr>
            </w:pPr>
            <w:r w:rsidRPr="00A10F8B">
              <w:rPr>
                <w:rFonts w:ascii="Arial" w:hAnsi="Arial" w:cs="Arial"/>
                <w:b/>
                <w:sz w:val="20"/>
                <w:lang w:val="en-GB"/>
              </w:rPr>
              <w:t xml:space="preserve">B.II.e.1 </w:t>
            </w:r>
            <w:r w:rsidRPr="00A10F8B">
              <w:rPr>
                <w:rFonts w:ascii="Arial" w:hAnsi="Arial" w:cs="Arial"/>
                <w:b/>
                <w:sz w:val="20"/>
                <w:lang w:val="en-GB" w:eastAsia="en-US"/>
              </w:rPr>
              <w:t>Change in immediate packaging of the finished product</w:t>
            </w:r>
          </w:p>
        </w:tc>
        <w:tc>
          <w:tcPr>
            <w:tcW w:w="3618" w:type="dxa"/>
            <w:gridSpan w:val="2"/>
            <w:tcBorders>
              <w:bottom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422"/>
        </w:trPr>
        <w:tc>
          <w:tcPr>
            <w:tcW w:w="426" w:type="dxa"/>
            <w:tcBorders>
              <w:right w:val="nil"/>
            </w:tcBorders>
            <w:vAlign w:val="center"/>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gridSpan w:val="2"/>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 xml:space="preserve"> Qualitative and quantitative composition</w:t>
            </w:r>
          </w:p>
        </w:tc>
        <w:tc>
          <w:tcPr>
            <w:tcW w:w="361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jc w:val="center"/>
              <w:rPr>
                <w:rFonts w:ascii="Arial" w:hAnsi="Arial" w:cs="Arial"/>
                <w:sz w:val="20"/>
                <w:vertAlign w:val="superscript"/>
              </w:rPr>
            </w:pP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top w:val="single" w:sz="4" w:space="0" w:color="auto"/>
              <w:left w:val="nil"/>
            </w:tcBorders>
            <w:vAlign w:val="center"/>
          </w:tcPr>
          <w:p w:rsidR="00315047" w:rsidRPr="00A10F8B" w:rsidRDefault="00315047" w:rsidP="00AF4CCF">
            <w:pPr>
              <w:rPr>
                <w:rFonts w:ascii="Arial" w:hAnsi="Arial" w:cs="Arial"/>
                <w:sz w:val="20"/>
              </w:rPr>
            </w:pPr>
            <w:r w:rsidRPr="00A10F8B">
              <w:rPr>
                <w:rFonts w:ascii="Arial" w:hAnsi="Arial" w:cs="Arial"/>
                <w:sz w:val="20"/>
              </w:rPr>
              <w:t>Solid pharmaceutical forms</w:t>
            </w:r>
          </w:p>
        </w:tc>
        <w:tc>
          <w:tcPr>
            <w:tcW w:w="816" w:type="dxa"/>
            <w:tcBorders>
              <w:top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 xml:space="preserve"> IA</w:t>
            </w:r>
          </w:p>
        </w:tc>
        <w:tc>
          <w:tcPr>
            <w:tcW w:w="2802" w:type="dxa"/>
            <w:tcBorders>
              <w:top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US"/>
              </w:rPr>
            </w:pPr>
            <w:r w:rsidRPr="00A10F8B">
              <w:rPr>
                <w:rFonts w:ascii="Arial" w:hAnsi="Arial" w:cs="Arial"/>
                <w:sz w:val="20"/>
                <w:lang w:val="en-US"/>
              </w:rPr>
              <w:t>Semi-solid and non-sterile liquid pharmaceutical forms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Sterile medicinal products and biological/ immunological medicinal products.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4.</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The change relates to a less protective pack where there are associated changes in storage conditions and/or reduction in shelf life. </w:t>
            </w:r>
          </w:p>
        </w:tc>
        <w:tc>
          <w:tcPr>
            <w:tcW w:w="3618" w:type="dxa"/>
            <w:gridSpan w:val="2"/>
            <w:tcBorders>
              <w:bottom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gridSpan w:val="2"/>
            <w:tcBorders>
              <w:left w:val="nil"/>
              <w:right w:val="nil"/>
            </w:tcBorders>
            <w:vAlign w:val="center"/>
          </w:tcPr>
          <w:p w:rsidR="00315047" w:rsidRPr="00A10F8B" w:rsidRDefault="00315047" w:rsidP="00AF4CCF">
            <w:pPr>
              <w:rPr>
                <w:rFonts w:ascii="Arial" w:hAnsi="Arial" w:cs="Arial"/>
                <w:sz w:val="20"/>
                <w:lang w:val="en-US"/>
              </w:rPr>
            </w:pPr>
            <w:r w:rsidRPr="00A10F8B">
              <w:rPr>
                <w:rFonts w:ascii="Arial" w:hAnsi="Arial" w:cs="Arial"/>
                <w:sz w:val="20"/>
                <w:lang w:val="en-US"/>
              </w:rPr>
              <w:t xml:space="preserve">Change in type of container or </w:t>
            </w:r>
            <w:r w:rsidRPr="00A10F8B">
              <w:rPr>
                <w:rFonts w:ascii="Arial" w:hAnsi="Arial" w:cs="Arial"/>
                <w:sz w:val="20"/>
                <w:lang w:val="en-GB"/>
              </w:rPr>
              <w:t>addition of a new container</w:t>
            </w:r>
          </w:p>
        </w:tc>
        <w:tc>
          <w:tcPr>
            <w:tcW w:w="361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pStyle w:val="Heading8"/>
              <w:jc w:val="center"/>
              <w:rPr>
                <w:rFonts w:ascii="Arial" w:hAnsi="Arial" w:cs="Arial"/>
                <w:i w:val="0"/>
                <w:lang w:val="en-US"/>
              </w:rPr>
            </w:pP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nil"/>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left w:val="nil"/>
            </w:tcBorders>
            <w:vAlign w:val="center"/>
          </w:tcPr>
          <w:p w:rsidR="00315047" w:rsidRPr="00A10F8B" w:rsidRDefault="00315047" w:rsidP="00AF4CCF">
            <w:pPr>
              <w:rPr>
                <w:rFonts w:ascii="Arial" w:hAnsi="Arial" w:cs="Arial"/>
                <w:sz w:val="20"/>
                <w:lang w:val="en-US"/>
              </w:rPr>
            </w:pPr>
            <w:r w:rsidRPr="00A10F8B">
              <w:rPr>
                <w:rFonts w:ascii="Arial" w:hAnsi="Arial" w:cs="Arial"/>
                <w:sz w:val="20"/>
                <w:lang w:val="en-US"/>
              </w:rPr>
              <w:t>Solid, semi-solid and non-sterile liquid pharmaceutical forms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Sterile medicinal products and biological/ immunological medicinal products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an immediate packaging container that does not lead to the complete deletion of a strength or pharmaceutical form</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gridSpan w:val="2"/>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B.II.e.2 </w:t>
            </w:r>
            <w:r w:rsidRPr="00A10F8B">
              <w:rPr>
                <w:rFonts w:ascii="Arial" w:hAnsi="Arial" w:cs="Arial"/>
                <w:b/>
                <w:sz w:val="20"/>
                <w:lang w:val="en-GB" w:eastAsia="en-US"/>
              </w:rPr>
              <w:t>Change in the specification parameters and/or limits of the immediate packaging of the finished product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Tightening of specification limits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of a new specification parameter to the specification with its corresponding test method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non-significant specification parameter (e.g. deletion of an obsolete parameter)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lang w:val="en-GB"/>
              </w:rPr>
              <w:t>Addition or replacement of a specification parameter as a result of a safety or quality issue</w:t>
            </w:r>
          </w:p>
        </w:tc>
        <w:tc>
          <w:tcPr>
            <w:tcW w:w="3618" w:type="dxa"/>
            <w:gridSpan w:val="2"/>
            <w:vAlign w:val="center"/>
          </w:tcPr>
          <w:p w:rsidR="00315047" w:rsidRPr="00A10F8B" w:rsidRDefault="00315047" w:rsidP="00AF4CCF">
            <w:pPr>
              <w:jc w:val="cente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 xml:space="preserve">If one of the conditions is not met and the change is not specifically listed as Type II. </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B.II.e.3 </w:t>
            </w:r>
            <w:r w:rsidRPr="00A10F8B">
              <w:rPr>
                <w:rFonts w:ascii="Arial" w:hAnsi="Arial" w:cs="Arial"/>
                <w:b/>
                <w:sz w:val="20"/>
                <w:lang w:val="en-GB" w:eastAsia="en-US"/>
              </w:rPr>
              <w:t>Change in test procedure for the immediate packaging of the finished product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Minor changes to an approved test procedure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Other changes to a test procedure (including replacement or addition)</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test procedure if an alternative test procedure is already authorised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rFonts w:ascii="Arial" w:hAnsi="Arial" w:cs="Arial"/>
          <w:sz w:val="16"/>
          <w:szCs w:val="16"/>
          <w:lang w:val="en-US"/>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ind w:left="142"/>
        <w:rPr>
          <w:lang w:val="en-GB"/>
        </w:rPr>
      </w:pPr>
    </w:p>
    <w:p w:rsidR="00315047" w:rsidRPr="00A10F8B" w:rsidRDefault="00315047" w:rsidP="00315047">
      <w:pPr>
        <w:ind w:left="142"/>
        <w:rPr>
          <w:lang w:val="en-GB"/>
        </w:rPr>
      </w:pPr>
    </w:p>
    <w:p w:rsidR="00315047" w:rsidRPr="00A10F8B" w:rsidRDefault="00315047" w:rsidP="00315047">
      <w:pPr>
        <w:ind w:left="142"/>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B.II.e.4 </w:t>
            </w:r>
            <w:r w:rsidRPr="00A10F8B">
              <w:rPr>
                <w:rFonts w:ascii="Arial" w:hAnsi="Arial" w:cs="Arial"/>
                <w:b/>
                <w:sz w:val="20"/>
                <w:lang w:val="en-GB" w:eastAsia="en-US"/>
              </w:rPr>
              <w:t>Change in shape or dimensions of the container or closure (immediate packaging)</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Non-sterile medicinal products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change in shape or dimensions concerns a fundamental part of the packaging material, which may have a significant impact on the delivery, use, safety or stability of the finished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Sterile medicinal products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Default="00315047" w:rsidP="00315047">
      <w:pPr>
        <w:rPr>
          <w:lang w:val="en-GB"/>
        </w:rPr>
      </w:pPr>
    </w:p>
    <w:p w:rsidR="00B57F5D" w:rsidRPr="00A10F8B" w:rsidRDefault="00B57F5D"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816"/>
        <w:gridCol w:w="2712"/>
      </w:tblGrid>
      <w:tr w:rsidR="00315047" w:rsidRPr="00A10F8B" w:rsidTr="00AF4CCF">
        <w:trPr>
          <w:trHeight w:val="220"/>
        </w:trPr>
        <w:tc>
          <w:tcPr>
            <w:tcW w:w="6732" w:type="dxa"/>
            <w:gridSpan w:val="4"/>
            <w:tcBorders>
              <w:bottom w:val="single" w:sz="4" w:space="0" w:color="auto"/>
            </w:tcBorders>
            <w:vAlign w:val="center"/>
          </w:tcPr>
          <w:p w:rsidR="00315047" w:rsidRPr="00A10F8B" w:rsidRDefault="00315047" w:rsidP="00AF4CCF">
            <w:pPr>
              <w:rPr>
                <w:rFonts w:ascii="Arial" w:hAnsi="Arial" w:cs="Arial"/>
                <w:b/>
                <w:sz w:val="20"/>
                <w:lang w:val="en-US" w:eastAsia="en-US"/>
              </w:rPr>
            </w:pPr>
            <w:r w:rsidRPr="00A10F8B">
              <w:rPr>
                <w:rFonts w:ascii="Arial" w:hAnsi="Arial" w:cs="Arial"/>
                <w:b/>
                <w:sz w:val="20"/>
                <w:lang w:val="en-GB"/>
              </w:rPr>
              <w:lastRenderedPageBreak/>
              <w:t xml:space="preserve">B.II.e.5 </w:t>
            </w:r>
            <w:r w:rsidRPr="00A10F8B">
              <w:rPr>
                <w:rFonts w:ascii="Arial" w:hAnsi="Arial" w:cs="Arial"/>
                <w:b/>
                <w:sz w:val="20"/>
                <w:lang w:val="en-GB" w:eastAsia="en-US"/>
              </w:rPr>
              <w:t>Change in pack size of the finished product</w:t>
            </w:r>
          </w:p>
        </w:tc>
        <w:tc>
          <w:tcPr>
            <w:tcW w:w="3528" w:type="dxa"/>
            <w:gridSpan w:val="2"/>
            <w:tcBorders>
              <w:bottom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484"/>
        </w:trPr>
        <w:tc>
          <w:tcPr>
            <w:tcW w:w="426" w:type="dxa"/>
            <w:tcBorders>
              <w:right w:val="nil"/>
            </w:tcBorders>
            <w:vAlign w:val="center"/>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gridSpan w:val="2"/>
            <w:tcBorders>
              <w:left w:val="nil"/>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in the number of units (e.g. tablets, ampoules, etc.) in a pack</w:t>
            </w:r>
          </w:p>
        </w:tc>
        <w:tc>
          <w:tcPr>
            <w:tcW w:w="352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jc w:val="center"/>
              <w:rPr>
                <w:rFonts w:ascii="Arial" w:hAnsi="Arial" w:cs="Arial"/>
                <w:sz w:val="20"/>
                <w:vertAlign w:val="superscript"/>
                <w:lang w:val="en-GB"/>
              </w:rPr>
            </w:pP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top w:val="single" w:sz="4" w:space="0" w:color="auto"/>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within the range of the currently approved pack sizes</w:t>
            </w:r>
          </w:p>
        </w:tc>
        <w:tc>
          <w:tcPr>
            <w:tcW w:w="816" w:type="dxa"/>
            <w:tcBorders>
              <w:top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tcBorders>
              <w:top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outside the range of the currently approved pack sizes</w:t>
            </w:r>
          </w:p>
        </w:tc>
        <w:tc>
          <w:tcPr>
            <w:tcW w:w="352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gridSpan w:val="2"/>
            <w:tcBorders>
              <w:top w:val="single" w:sz="4" w:space="0" w:color="auto"/>
              <w:left w:val="nil"/>
              <w:bottom w:val="single" w:sz="4" w:space="0" w:color="auto"/>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pack size(s)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71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Change in the fill weight/fill volume of sterile </w:t>
            </w:r>
            <w:proofErr w:type="spellStart"/>
            <w:r w:rsidRPr="00A10F8B">
              <w:rPr>
                <w:rFonts w:ascii="Arial" w:hAnsi="Arial" w:cs="Arial"/>
                <w:sz w:val="20"/>
                <w:lang w:val="en-GB"/>
              </w:rPr>
              <w:t>multidose</w:t>
            </w:r>
            <w:proofErr w:type="spellEnd"/>
            <w:r w:rsidRPr="00A10F8B">
              <w:rPr>
                <w:rFonts w:ascii="Arial" w:hAnsi="Arial" w:cs="Arial"/>
                <w:sz w:val="20"/>
                <w:lang w:val="en-GB"/>
              </w:rPr>
              <w:t xml:space="preserve"> (or single-dose, partial use) parenteral medicinal products, including biological/ immunological medicinal products.</w:t>
            </w:r>
          </w:p>
        </w:tc>
        <w:tc>
          <w:tcPr>
            <w:tcW w:w="352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in the fill weight/fill volume of non-parenteral multi-dose (or single-dose, partial use) products</w:t>
            </w:r>
          </w:p>
        </w:tc>
        <w:tc>
          <w:tcPr>
            <w:tcW w:w="352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gridSpan w:val="2"/>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52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903"/>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B.II.e.6 </w:t>
            </w:r>
            <w:r w:rsidRPr="00A10F8B">
              <w:rPr>
                <w:rFonts w:ascii="Arial" w:hAnsi="Arial" w:cs="Arial"/>
                <w:b/>
                <w:sz w:val="20"/>
                <w:lang w:val="en-GB" w:eastAsia="en-US"/>
              </w:rPr>
              <w:t>Change in any part of the (primary) packaging material not in contact with the finished product formulation (such as colour of flip-off caps, colour code rings on ampoules, change of needle shield (different plastic used))</w:t>
            </w:r>
          </w:p>
        </w:tc>
        <w:tc>
          <w:tcPr>
            <w:tcW w:w="352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that affects the product information</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that does not affect the product information</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71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B.II.e.7 </w:t>
            </w:r>
            <w:r w:rsidRPr="00A10F8B">
              <w:rPr>
                <w:rFonts w:ascii="Arial" w:hAnsi="Arial" w:cs="Arial"/>
                <w:b/>
                <w:sz w:val="20"/>
                <w:lang w:val="en-GB" w:eastAsia="en-US"/>
              </w:rPr>
              <w:t>Change in supplier of packaging components or devices (when mentioned in the dossier)</w:t>
            </w:r>
          </w:p>
        </w:tc>
        <w:tc>
          <w:tcPr>
            <w:tcW w:w="352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Deletion of a supplier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71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Replacement or addition of a supplier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71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Any change to suppliers of spacer devices for metered dose inhalers </w:t>
            </w:r>
          </w:p>
        </w:tc>
        <w:tc>
          <w:tcPr>
            <w:tcW w:w="352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816"/>
        <w:gridCol w:w="2802"/>
      </w:tblGrid>
      <w:tr w:rsidR="00315047" w:rsidRPr="00A10F8B" w:rsidTr="00AF4CCF">
        <w:trPr>
          <w:trHeight w:val="220"/>
        </w:trPr>
        <w:tc>
          <w:tcPr>
            <w:tcW w:w="6732" w:type="dxa"/>
            <w:gridSpan w:val="4"/>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lastRenderedPageBreak/>
              <w:t xml:space="preserve">B.II.f.1 </w:t>
            </w:r>
            <w:r w:rsidRPr="00A10F8B">
              <w:rPr>
                <w:rFonts w:ascii="Arial" w:hAnsi="Arial" w:cs="Arial"/>
                <w:b/>
                <w:sz w:val="20"/>
                <w:lang w:val="en-GB" w:eastAsia="en-US"/>
              </w:rPr>
              <w:t>Change in the shelf-life or storage conditions of the finished product</w:t>
            </w:r>
          </w:p>
        </w:tc>
        <w:tc>
          <w:tcPr>
            <w:tcW w:w="3618" w:type="dxa"/>
            <w:gridSpan w:val="2"/>
            <w:tcBorders>
              <w:bottom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40"/>
        </w:trPr>
        <w:tc>
          <w:tcPr>
            <w:tcW w:w="426" w:type="dxa"/>
            <w:tcBorders>
              <w:right w:val="nil"/>
            </w:tcBorders>
            <w:vAlign w:val="center"/>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gridSpan w:val="2"/>
            <w:tcBorders>
              <w:left w:val="nil"/>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Reduction of the shelf life of the finished product</w:t>
            </w:r>
          </w:p>
        </w:tc>
        <w:tc>
          <w:tcPr>
            <w:tcW w:w="3618" w:type="dxa"/>
            <w:gridSpan w:val="2"/>
            <w:tcBorders>
              <w:top w:val="single" w:sz="4" w:space="0" w:color="auto"/>
              <w:left w:val="nil"/>
              <w:bottom w:val="single" w:sz="4" w:space="0" w:color="auto"/>
              <w:right w:val="single" w:sz="4" w:space="0" w:color="auto"/>
            </w:tcBorders>
          </w:tcPr>
          <w:p w:rsidR="00315047" w:rsidRPr="00A10F8B" w:rsidRDefault="00315047" w:rsidP="00AF4CCF">
            <w:pPr>
              <w:jc w:val="center"/>
              <w:rPr>
                <w:rFonts w:ascii="Arial" w:hAnsi="Arial" w:cs="Arial"/>
                <w:sz w:val="20"/>
                <w:lang w:val="en-GB"/>
              </w:rPr>
            </w:pP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top w:val="single" w:sz="4" w:space="0" w:color="auto"/>
              <w:left w:val="nil"/>
            </w:tcBorders>
            <w:vAlign w:val="center"/>
          </w:tcPr>
          <w:p w:rsidR="00315047" w:rsidRPr="00A10F8B" w:rsidRDefault="00315047" w:rsidP="00AF4CCF">
            <w:pPr>
              <w:rPr>
                <w:rFonts w:ascii="Arial" w:hAnsi="Arial" w:cs="Arial"/>
                <w:sz w:val="20"/>
              </w:rPr>
            </w:pPr>
            <w:r w:rsidRPr="00A10F8B">
              <w:rPr>
                <w:rFonts w:ascii="Arial" w:hAnsi="Arial" w:cs="Arial"/>
                <w:sz w:val="20"/>
              </w:rPr>
              <w:t>As packaged for sale</w:t>
            </w:r>
          </w:p>
        </w:tc>
        <w:tc>
          <w:tcPr>
            <w:tcW w:w="816" w:type="dxa"/>
            <w:tcBorders>
              <w:top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tcBorders>
              <w:top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After first opening</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After dilution or reconstitution</w:t>
            </w:r>
          </w:p>
        </w:tc>
        <w:tc>
          <w:tcPr>
            <w:tcW w:w="816" w:type="dxa"/>
            <w:tcBorders>
              <w:bottom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tcBorders>
              <w:bottom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gridSpan w:val="2"/>
            <w:tcBorders>
              <w:left w:val="nil"/>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Extension of the shelf life of the finished product</w:t>
            </w:r>
          </w:p>
        </w:tc>
        <w:tc>
          <w:tcPr>
            <w:tcW w:w="361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pStyle w:val="Heading8"/>
              <w:jc w:val="center"/>
              <w:rPr>
                <w:rFonts w:ascii="Arial" w:hAnsi="Arial" w:cs="Arial"/>
                <w:i w:val="0"/>
                <w:lang w:val="en-GB"/>
              </w:rPr>
            </w:pP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nil"/>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As packaged for sale (supported by real time data)</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After first opening (supported by real time data)</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After dilution or reconstitution (supported by real time data)</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4.</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Extension of the shelf-life based on extrapolation of stability data not in accordance with ICH/VICH guidelines*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5.</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Extension of the shelf-life of a biological/ immunological medicinal product in accordance with an approved stability protocol.</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in storage conditions for biological medicinal products, when the stability studies have not been performed in accordance with an approved stability protocol</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in storage conditions of the finished product or the diluted/reconstituted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to an approved stability protocol</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gridSpan w:val="2"/>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rFonts w:ascii="Arial" w:hAnsi="Arial" w:cs="Arial"/>
          <w:sz w:val="16"/>
          <w:szCs w:val="16"/>
          <w:lang w:val="en-US"/>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ind w:left="142"/>
        <w:rPr>
          <w:lang w:val="en-GB"/>
        </w:rPr>
      </w:pPr>
      <w:r w:rsidRPr="00A10F8B">
        <w:rPr>
          <w:rFonts w:ascii="Arial" w:hAnsi="Arial" w:cs="Arial"/>
          <w:sz w:val="16"/>
          <w:szCs w:val="16"/>
          <w:lang w:val="en-US"/>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61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2" w:hanging="742"/>
              <w:rPr>
                <w:rFonts w:ascii="Arial" w:hAnsi="Arial" w:cs="Arial"/>
                <w:b/>
                <w:sz w:val="20"/>
                <w:lang w:val="en-US" w:eastAsia="en-US"/>
              </w:rPr>
            </w:pPr>
            <w:r w:rsidRPr="00A10F8B">
              <w:rPr>
                <w:rFonts w:ascii="Arial" w:hAnsi="Arial" w:cs="Arial"/>
                <w:b/>
                <w:sz w:val="20"/>
                <w:lang w:val="en-GB"/>
              </w:rPr>
              <w:lastRenderedPageBreak/>
              <w:t xml:space="preserve">B.II.g.1 </w:t>
            </w:r>
            <w:r w:rsidRPr="00A10F8B">
              <w:rPr>
                <w:rFonts w:ascii="Arial" w:hAnsi="Arial" w:cs="Arial"/>
                <w:b/>
                <w:sz w:val="20"/>
                <w:lang w:val="en-GB" w:eastAsia="en-US"/>
              </w:rPr>
              <w:t>Introduction of a new design space or extension of an approved design space for the finished product, concerning:</w:t>
            </w:r>
          </w:p>
        </w:tc>
        <w:tc>
          <w:tcPr>
            <w:tcW w:w="3618"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One or more unit operations in the manufacturing process of the finished product including the resulting in-process controls and/or test procedures</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Test procedures for excipients / intermediates and/or the finished product.</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743" w:hanging="743"/>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ind w:left="742" w:hanging="742"/>
              <w:rPr>
                <w:rFonts w:ascii="Arial" w:hAnsi="Arial" w:cs="Arial"/>
                <w:sz w:val="20"/>
                <w:lang w:val="en-GB"/>
              </w:rPr>
            </w:pPr>
            <w:r w:rsidRPr="00A10F8B">
              <w:rPr>
                <w:rFonts w:ascii="Arial" w:hAnsi="Arial" w:cs="Arial"/>
                <w:b/>
                <w:sz w:val="20"/>
                <w:lang w:val="en-GB"/>
              </w:rPr>
              <w:t xml:space="preserve">B.II.g.2 </w:t>
            </w:r>
            <w:r w:rsidRPr="00A10F8B">
              <w:rPr>
                <w:rFonts w:ascii="Arial" w:hAnsi="Arial" w:cs="Arial"/>
                <w:b/>
                <w:sz w:val="20"/>
                <w:lang w:val="en-GB" w:eastAsia="en-US"/>
              </w:rPr>
              <w:t>Introduction of a post approval change management protocol related to the finished product</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743" w:hanging="743"/>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16"/>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742" w:hanging="742"/>
              <w:rPr>
                <w:rFonts w:ascii="Arial" w:hAnsi="Arial" w:cs="Arial"/>
                <w:sz w:val="20"/>
                <w:lang w:val="en-US"/>
              </w:rPr>
            </w:pPr>
            <w:r w:rsidRPr="00A10F8B">
              <w:rPr>
                <w:rFonts w:ascii="Arial" w:hAnsi="Arial" w:cs="Arial"/>
                <w:b/>
                <w:sz w:val="20"/>
                <w:lang w:val="en-GB"/>
              </w:rPr>
              <w:t xml:space="preserve">B.II.g.3 </w:t>
            </w:r>
            <w:r w:rsidRPr="00A10F8B">
              <w:rPr>
                <w:rFonts w:ascii="Arial" w:hAnsi="Arial" w:cs="Arial"/>
                <w:b/>
                <w:sz w:val="20"/>
                <w:lang w:val="en-GB" w:eastAsia="en-US"/>
              </w:rPr>
              <w:t xml:space="preserve">Deletion of an approved change management protocol related to the finished product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rFonts w:ascii="Arial" w:hAnsi="Arial" w:cs="Arial"/>
          <w:sz w:val="16"/>
          <w:szCs w:val="16"/>
          <w:lang w:val="en-US"/>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618"/>
      </w:tblGrid>
      <w:tr w:rsidR="00315047" w:rsidRPr="00A10F8B" w:rsidTr="00AF4CCF">
        <w:trPr>
          <w:trHeight w:val="220"/>
        </w:trPr>
        <w:tc>
          <w:tcPr>
            <w:tcW w:w="6732" w:type="dxa"/>
            <w:gridSpan w:val="3"/>
            <w:tcBorders>
              <w:bottom w:val="single" w:sz="4" w:space="0" w:color="auto"/>
            </w:tcBorders>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B.II.g.4 Changes to an approved change management protocol</w:t>
            </w:r>
          </w:p>
        </w:tc>
        <w:tc>
          <w:tcPr>
            <w:tcW w:w="3618" w:type="dxa"/>
            <w:tcBorders>
              <w:bottom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574"/>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right w:val="single" w:sz="4" w:space="0" w:color="auto"/>
            </w:tcBorders>
          </w:tcPr>
          <w:p w:rsidR="00315047" w:rsidRPr="00A10F8B" w:rsidRDefault="00315047" w:rsidP="00AF4CCF">
            <w:pPr>
              <w:rPr>
                <w:rFonts w:ascii="Arial" w:hAnsi="Arial" w:cs="Arial"/>
                <w:sz w:val="20"/>
                <w:lang w:val="en-GB"/>
              </w:rPr>
            </w:pPr>
            <w:r w:rsidRPr="00A10F8B">
              <w:rPr>
                <w:rFonts w:ascii="Arial" w:hAnsi="Arial" w:cs="Arial"/>
                <w:sz w:val="20"/>
                <w:lang w:val="en-GB"/>
              </w:rPr>
              <w:t>Major changes to an approved change management protocol</w:t>
            </w:r>
          </w:p>
        </w:tc>
        <w:tc>
          <w:tcPr>
            <w:tcW w:w="3618" w:type="dxa"/>
            <w:tcBorders>
              <w:top w:val="single" w:sz="4" w:space="0" w:color="auto"/>
              <w:left w:val="single" w:sz="4" w:space="0" w:color="auto"/>
              <w:bottom w:val="single" w:sz="4" w:space="0" w:color="auto"/>
              <w:right w:val="single" w:sz="4" w:space="0" w:color="auto"/>
            </w:tcBorders>
            <w:vAlign w:val="center"/>
          </w:tcPr>
          <w:p w:rsidR="00315047" w:rsidRPr="00A10F8B" w:rsidRDefault="00315047" w:rsidP="00AF4CCF">
            <w:pPr>
              <w:jc w:val="center"/>
              <w:rPr>
                <w:rFonts w:ascii="Arial" w:hAnsi="Arial" w:cs="Arial"/>
                <w:sz w:val="20"/>
                <w:lang w:val="en-GB"/>
              </w:rPr>
            </w:pPr>
            <w:r w:rsidRPr="00A10F8B">
              <w:rPr>
                <w:rFonts w:ascii="Arial" w:hAnsi="Arial" w:cs="Arial"/>
                <w:sz w:val="20"/>
                <w:lang w:val="en-GB"/>
              </w:rPr>
              <w:t>II</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tcPr>
          <w:p w:rsidR="00315047" w:rsidRPr="00A10F8B" w:rsidRDefault="00315047" w:rsidP="00AF4CCF">
            <w:pPr>
              <w:rPr>
                <w:rFonts w:ascii="Arial" w:hAnsi="Arial" w:cs="Arial"/>
                <w:sz w:val="20"/>
                <w:lang w:val="en-GB"/>
              </w:rPr>
            </w:pPr>
            <w:r w:rsidRPr="00A10F8B">
              <w:rPr>
                <w:rFonts w:ascii="Arial" w:hAnsi="Arial" w:cs="Arial"/>
                <w:sz w:val="20"/>
                <w:lang w:val="en-GB"/>
              </w:rPr>
              <w:t>Minor changes to an approved change management protocol that do not change the strategy defined in the protocol</w:t>
            </w:r>
          </w:p>
        </w:tc>
        <w:tc>
          <w:tcPr>
            <w:tcW w:w="3618" w:type="dxa"/>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34"/>
              <w:rPr>
                <w:rFonts w:ascii="Arial" w:hAnsi="Arial" w:cs="Arial"/>
                <w:b/>
                <w:sz w:val="20"/>
                <w:lang w:val="en-US" w:eastAsia="en-US"/>
              </w:rPr>
            </w:pPr>
            <w:r w:rsidRPr="00A10F8B">
              <w:rPr>
                <w:rFonts w:ascii="Arial" w:hAnsi="Arial" w:cs="Arial"/>
                <w:b/>
                <w:sz w:val="20"/>
                <w:lang w:val="en-GB"/>
              </w:rPr>
              <w:t>B.II.g.5 Implementation of changes foreseen in an approved change management protocol</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tcPr>
          <w:p w:rsidR="00315047" w:rsidRPr="00A10F8B" w:rsidRDefault="00315047" w:rsidP="00AF4CCF">
            <w:pPr>
              <w:rPr>
                <w:rFonts w:ascii="Arial" w:hAnsi="Arial" w:cs="Arial"/>
                <w:sz w:val="20"/>
                <w:lang w:val="en-US"/>
              </w:rPr>
            </w:pPr>
            <w:r w:rsidRPr="00A10F8B">
              <w:rPr>
                <w:rFonts w:ascii="Arial" w:hAnsi="Arial" w:cs="Arial"/>
                <w:sz w:val="20"/>
                <w:lang w:val="en-GB"/>
              </w:rPr>
              <w:t xml:space="preserve">The implementation of the change requires no further supportive data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The implementation of the change requires further supportive data </w:t>
            </w:r>
          </w:p>
        </w:tc>
        <w:tc>
          <w:tcPr>
            <w:tcW w:w="3618" w:type="dxa"/>
            <w:gridSpan w:val="2"/>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t>IB</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tcPr>
          <w:p w:rsidR="00315047" w:rsidRPr="00A10F8B" w:rsidRDefault="00315047" w:rsidP="00AF4CCF">
            <w:pPr>
              <w:rPr>
                <w:rFonts w:ascii="Arial" w:hAnsi="Arial" w:cs="Arial"/>
                <w:sz w:val="20"/>
                <w:lang w:val="en-GB"/>
              </w:rPr>
            </w:pPr>
            <w:r w:rsidRPr="00A10F8B">
              <w:rPr>
                <w:rFonts w:ascii="Arial" w:hAnsi="Arial" w:cs="Arial"/>
                <w:sz w:val="20"/>
                <w:lang w:val="en-GB"/>
              </w:rPr>
              <w:t>Implementation of a change for a biological/immunological medicinal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rFonts w:ascii="Arial" w:hAnsi="Arial" w:cs="Arial"/>
          <w:sz w:val="16"/>
          <w:szCs w:val="16"/>
          <w:lang w:val="en-US"/>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ind w:left="142"/>
        <w:rPr>
          <w:rFonts w:ascii="Arial" w:hAnsi="Arial" w:cs="Arial"/>
          <w:sz w:val="20"/>
          <w:lang w:val="en-GB"/>
        </w:rPr>
      </w:pPr>
      <w:r w:rsidRPr="00A10F8B">
        <w:rPr>
          <w:rFonts w:ascii="Arial" w:hAnsi="Arial" w:cs="Arial"/>
          <w:sz w:val="16"/>
          <w:szCs w:val="16"/>
          <w:lang w:val="en-US"/>
        </w:rPr>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528"/>
      </w:tblGrid>
      <w:tr w:rsidR="00315047" w:rsidRPr="00A10F8B" w:rsidTr="00AF4CCF">
        <w:trPr>
          <w:trHeight w:val="220"/>
        </w:trPr>
        <w:tc>
          <w:tcPr>
            <w:tcW w:w="6732" w:type="dxa"/>
            <w:gridSpan w:val="3"/>
            <w:tcBorders>
              <w:bottom w:val="single" w:sz="4" w:space="0" w:color="auto"/>
            </w:tcBorders>
          </w:tcPr>
          <w:p w:rsidR="00315047" w:rsidRPr="00A10F8B" w:rsidRDefault="00315047" w:rsidP="00AF4CCF">
            <w:pPr>
              <w:ind w:left="34"/>
              <w:rPr>
                <w:rFonts w:ascii="Arial" w:hAnsi="Arial" w:cs="Arial"/>
                <w:b/>
                <w:sz w:val="20"/>
                <w:lang w:val="en-US" w:eastAsia="en-US"/>
              </w:rPr>
            </w:pPr>
            <w:r w:rsidRPr="00A10F8B">
              <w:rPr>
                <w:rFonts w:ascii="Arial" w:hAnsi="Arial" w:cs="Arial"/>
                <w:b/>
                <w:sz w:val="20"/>
                <w:lang w:val="en-GB"/>
              </w:rPr>
              <w:lastRenderedPageBreak/>
              <w:t>B.II.h.1 Update to the “Adventitious Agents Safety Evaluation” information (section 3.2.A.2)</w:t>
            </w:r>
          </w:p>
        </w:tc>
        <w:tc>
          <w:tcPr>
            <w:tcW w:w="3528" w:type="dxa"/>
            <w:tcBorders>
              <w:bottom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574"/>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right w:val="single" w:sz="4" w:space="0" w:color="auto"/>
            </w:tcBorders>
          </w:tcPr>
          <w:p w:rsidR="00315047" w:rsidRPr="00A10F8B" w:rsidRDefault="00315047" w:rsidP="00AF4CCF">
            <w:pPr>
              <w:rPr>
                <w:rFonts w:ascii="Arial" w:hAnsi="Arial" w:cs="Arial"/>
                <w:sz w:val="20"/>
                <w:lang w:val="en-GB"/>
              </w:rPr>
            </w:pPr>
            <w:r w:rsidRPr="00A10F8B">
              <w:rPr>
                <w:rFonts w:ascii="Arial" w:hAnsi="Arial" w:cs="Arial"/>
                <w:sz w:val="20"/>
                <w:lang w:val="en-GB"/>
              </w:rPr>
              <w:t>Studies related to manufacturing steps investigated for the first time for one or more adventitious agents</w:t>
            </w:r>
          </w:p>
        </w:tc>
        <w:tc>
          <w:tcPr>
            <w:tcW w:w="3528" w:type="dxa"/>
            <w:tcBorders>
              <w:top w:val="single" w:sz="4" w:space="0" w:color="auto"/>
              <w:left w:val="single" w:sz="4" w:space="0" w:color="auto"/>
              <w:bottom w:val="single" w:sz="4" w:space="0" w:color="auto"/>
              <w:right w:val="single" w:sz="4" w:space="0" w:color="auto"/>
            </w:tcBorders>
            <w:vAlign w:val="center"/>
          </w:tcPr>
          <w:p w:rsidR="00315047" w:rsidRPr="00A10F8B" w:rsidRDefault="00315047" w:rsidP="00AF4CCF">
            <w:pPr>
              <w:jc w:val="center"/>
              <w:rPr>
                <w:rFonts w:ascii="Arial" w:hAnsi="Arial" w:cs="Arial"/>
                <w:sz w:val="20"/>
                <w:lang w:val="en-GB"/>
              </w:rPr>
            </w:pPr>
            <w:r w:rsidRPr="00A10F8B">
              <w:rPr>
                <w:rFonts w:ascii="Arial" w:hAnsi="Arial" w:cs="Arial"/>
                <w:sz w:val="20"/>
                <w:lang w:val="en-GB"/>
              </w:rPr>
              <w:t>II</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tcPr>
          <w:p w:rsidR="00315047" w:rsidRPr="00A10F8B" w:rsidRDefault="00315047" w:rsidP="00AF4CCF">
            <w:pPr>
              <w:rPr>
                <w:rFonts w:ascii="Arial" w:hAnsi="Arial" w:cs="Arial"/>
                <w:sz w:val="20"/>
                <w:lang w:val="en-GB"/>
              </w:rPr>
            </w:pPr>
            <w:r w:rsidRPr="00A10F8B">
              <w:rPr>
                <w:rFonts w:ascii="Arial" w:hAnsi="Arial" w:cs="Arial"/>
                <w:sz w:val="20"/>
                <w:lang w:val="en-GB"/>
              </w:rPr>
              <w:t>Replacement of obsolete studies related to manufacturing steps and adventitious agents already reported in the dossier</w:t>
            </w:r>
          </w:p>
        </w:tc>
        <w:tc>
          <w:tcPr>
            <w:tcW w:w="3528" w:type="dxa"/>
          </w:tcPr>
          <w:p w:rsidR="00315047" w:rsidRPr="00A10F8B" w:rsidRDefault="00315047" w:rsidP="00AF4CCF">
            <w:pPr>
              <w:jc w:val="center"/>
              <w:rPr>
                <w:rFonts w:ascii="Arial" w:hAnsi="Arial" w:cs="Arial"/>
                <w:sz w:val="20"/>
                <w:vertAlign w:val="superscript"/>
                <w:lang w:val="en-US"/>
              </w:rPr>
            </w:pP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lang w:val="en-GB"/>
              </w:rPr>
            </w:pPr>
          </w:p>
        </w:tc>
        <w:tc>
          <w:tcPr>
            <w:tcW w:w="567" w:type="dxa"/>
            <w:tcBorders>
              <w:left w:val="nil"/>
              <w:right w:val="nil"/>
            </w:tcBorders>
            <w:vAlign w:val="center"/>
          </w:tcPr>
          <w:p w:rsidR="00315047" w:rsidRPr="00A10F8B" w:rsidRDefault="00315047" w:rsidP="00AF4CCF">
            <w:pPr>
              <w:rPr>
                <w:rFonts w:ascii="Arial" w:hAnsi="Arial" w:cs="Arial"/>
                <w:sz w:val="20"/>
                <w:lang w:val="en-US"/>
              </w:rPr>
            </w:pPr>
          </w:p>
        </w:tc>
        <w:tc>
          <w:tcPr>
            <w:tcW w:w="5739" w:type="dxa"/>
            <w:tcBorders>
              <w:left w:val="nil"/>
            </w:tcBorders>
          </w:tcPr>
          <w:p w:rsidR="00315047" w:rsidRPr="00A10F8B" w:rsidRDefault="00315047" w:rsidP="00AF4CCF">
            <w:pPr>
              <w:rPr>
                <w:rFonts w:ascii="Arial" w:hAnsi="Arial" w:cs="Arial"/>
                <w:sz w:val="20"/>
                <w:lang w:val="en-GB"/>
              </w:rPr>
            </w:pPr>
            <w:r w:rsidRPr="00A10F8B">
              <w:rPr>
                <w:rFonts w:ascii="Arial" w:hAnsi="Arial" w:cs="Arial"/>
                <w:sz w:val="20"/>
                <w:lang w:val="en-GB"/>
              </w:rPr>
              <w:t>1) with modification of risk assessment</w:t>
            </w:r>
          </w:p>
        </w:tc>
        <w:tc>
          <w:tcPr>
            <w:tcW w:w="3528" w:type="dxa"/>
          </w:tcPr>
          <w:p w:rsidR="00315047" w:rsidRPr="00A10F8B" w:rsidRDefault="00315047" w:rsidP="00AF4CCF">
            <w:pPr>
              <w:jc w:val="center"/>
              <w:rPr>
                <w:rFonts w:ascii="Arial" w:hAnsi="Arial" w:cs="Arial"/>
                <w:sz w:val="20"/>
                <w:lang w:val="en-GB"/>
              </w:rPr>
            </w:pPr>
            <w:r w:rsidRPr="00A10F8B">
              <w:rPr>
                <w:rFonts w:ascii="Arial" w:hAnsi="Arial" w:cs="Arial"/>
                <w:sz w:val="20"/>
                <w:lang w:val="en-GB"/>
              </w:rPr>
              <w:t>II</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lang w:val="en-GB"/>
              </w:rPr>
            </w:pP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739" w:type="dxa"/>
            <w:tcBorders>
              <w:left w:val="nil"/>
            </w:tcBorders>
          </w:tcPr>
          <w:p w:rsidR="00315047" w:rsidRPr="00A10F8B" w:rsidRDefault="00315047" w:rsidP="00AF4CCF">
            <w:pPr>
              <w:rPr>
                <w:rFonts w:ascii="Arial" w:hAnsi="Arial" w:cs="Arial"/>
                <w:sz w:val="20"/>
                <w:lang w:val="en-GB"/>
              </w:rPr>
            </w:pPr>
            <w:r w:rsidRPr="00A10F8B">
              <w:rPr>
                <w:rFonts w:ascii="Arial" w:hAnsi="Arial" w:cs="Arial"/>
                <w:sz w:val="20"/>
                <w:lang w:val="en-GB"/>
              </w:rPr>
              <w:t>2) without modification of risk assessment</w:t>
            </w:r>
          </w:p>
        </w:tc>
        <w:tc>
          <w:tcPr>
            <w:tcW w:w="3528" w:type="dxa"/>
          </w:tcPr>
          <w:p w:rsidR="00315047" w:rsidRPr="00A10F8B" w:rsidRDefault="00315047" w:rsidP="00AF4CCF">
            <w:pPr>
              <w:jc w:val="center"/>
              <w:rPr>
                <w:rFonts w:ascii="Arial" w:hAnsi="Arial" w:cs="Arial"/>
                <w:sz w:val="20"/>
                <w:lang w:val="en-GB"/>
              </w:rPr>
            </w:pPr>
            <w:r w:rsidRPr="00A10F8B">
              <w:rPr>
                <w:rFonts w:ascii="Arial" w:hAnsi="Arial" w:cs="Arial"/>
                <w:sz w:val="20"/>
                <w:lang w:val="en-GB"/>
              </w:rPr>
              <w:t>IB</w:t>
            </w:r>
          </w:p>
        </w:tc>
      </w:tr>
    </w:tbl>
    <w:p w:rsidR="00315047" w:rsidRPr="00A10F8B" w:rsidRDefault="00315047" w:rsidP="00315047">
      <w:pPr>
        <w:rPr>
          <w:rFonts w:ascii="Arial" w:hAnsi="Arial" w:cs="Arial"/>
          <w:sz w:val="20"/>
          <w:lang w:val="en-GB"/>
        </w:rPr>
      </w:pP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816"/>
        <w:gridCol w:w="2802"/>
      </w:tblGrid>
      <w:tr w:rsidR="00315047" w:rsidRPr="00A10F8B" w:rsidTr="00AF4CCF">
        <w:trPr>
          <w:trHeight w:val="1464"/>
        </w:trPr>
        <w:tc>
          <w:tcPr>
            <w:tcW w:w="6732" w:type="dxa"/>
            <w:gridSpan w:val="4"/>
            <w:tcBorders>
              <w:bottom w:val="single" w:sz="4" w:space="0" w:color="auto"/>
            </w:tcBorders>
            <w:vAlign w:val="center"/>
          </w:tcPr>
          <w:p w:rsidR="00315047" w:rsidRPr="00A10F8B" w:rsidRDefault="00315047" w:rsidP="00AF4CCF">
            <w:pPr>
              <w:rPr>
                <w:rFonts w:ascii="Arial" w:hAnsi="Arial" w:cs="Arial"/>
                <w:b/>
                <w:sz w:val="20"/>
                <w:lang w:val="en-GB" w:eastAsia="en-US"/>
              </w:rPr>
            </w:pPr>
            <w:r w:rsidRPr="00A10F8B">
              <w:rPr>
                <w:rFonts w:ascii="Arial" w:hAnsi="Arial" w:cs="Arial"/>
                <w:b/>
                <w:sz w:val="20"/>
                <w:lang w:val="en-GB"/>
              </w:rPr>
              <w:lastRenderedPageBreak/>
              <w:t xml:space="preserve">B.III.1 </w:t>
            </w:r>
            <w:r w:rsidRPr="00A10F8B">
              <w:rPr>
                <w:rFonts w:ascii="Arial" w:hAnsi="Arial" w:cs="Arial"/>
                <w:b/>
                <w:sz w:val="20"/>
                <w:lang w:val="en-GB" w:eastAsia="en-US"/>
              </w:rPr>
              <w:t xml:space="preserve">Submission of a new or updated Eur. certificate of suitability or deletion of Ph. Eur. certificate of suitability: </w:t>
            </w:r>
          </w:p>
          <w:p w:rsidR="00315047" w:rsidRPr="00A10F8B" w:rsidRDefault="00315047" w:rsidP="00AF4CCF">
            <w:pPr>
              <w:rPr>
                <w:rFonts w:ascii="Arial" w:hAnsi="Arial" w:cs="Arial"/>
                <w:b/>
                <w:sz w:val="20"/>
                <w:lang w:val="en-GB" w:eastAsia="en-US"/>
              </w:rPr>
            </w:pPr>
            <w:r w:rsidRPr="00A10F8B">
              <w:rPr>
                <w:rFonts w:ascii="Arial" w:hAnsi="Arial" w:cs="Arial"/>
                <w:b/>
                <w:sz w:val="20"/>
                <w:lang w:val="en-GB" w:eastAsia="en-US"/>
              </w:rPr>
              <w:tab/>
              <w:t xml:space="preserve">- For an active substance </w:t>
            </w:r>
          </w:p>
          <w:p w:rsidR="00315047" w:rsidRPr="00A10F8B" w:rsidRDefault="00315047" w:rsidP="00AF4CCF">
            <w:pPr>
              <w:ind w:left="459" w:hanging="141"/>
              <w:rPr>
                <w:rFonts w:ascii="Arial" w:hAnsi="Arial" w:cs="Arial"/>
                <w:b/>
                <w:sz w:val="20"/>
                <w:lang w:val="en-GB" w:eastAsia="en-US"/>
              </w:rPr>
            </w:pPr>
            <w:r w:rsidRPr="00A10F8B">
              <w:rPr>
                <w:rFonts w:ascii="Arial" w:hAnsi="Arial" w:cs="Arial"/>
                <w:b/>
                <w:sz w:val="20"/>
                <w:lang w:val="en-GB" w:eastAsia="en-US"/>
              </w:rPr>
              <w:t xml:space="preserve"> - For a starting material/reagent/intermediate used in the manufacturing process of the active substance </w:t>
            </w:r>
          </w:p>
          <w:p w:rsidR="00315047" w:rsidRPr="00A10F8B" w:rsidRDefault="00315047" w:rsidP="00AF4CCF">
            <w:pPr>
              <w:rPr>
                <w:rFonts w:ascii="Arial" w:hAnsi="Arial" w:cs="Arial"/>
                <w:b/>
                <w:sz w:val="20"/>
                <w:lang w:val="en-US" w:eastAsia="en-US"/>
              </w:rPr>
            </w:pPr>
            <w:r w:rsidRPr="00A10F8B">
              <w:rPr>
                <w:rFonts w:ascii="Arial" w:hAnsi="Arial" w:cs="Arial"/>
                <w:b/>
                <w:sz w:val="20"/>
                <w:lang w:val="en-GB" w:eastAsia="en-US"/>
              </w:rPr>
              <w:tab/>
              <w:t>- For an excipient</w:t>
            </w:r>
          </w:p>
        </w:tc>
        <w:tc>
          <w:tcPr>
            <w:tcW w:w="3618" w:type="dxa"/>
            <w:gridSpan w:val="2"/>
            <w:tcBorders>
              <w:bottom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472"/>
        </w:trPr>
        <w:tc>
          <w:tcPr>
            <w:tcW w:w="426" w:type="dxa"/>
            <w:tcBorders>
              <w:right w:val="nil"/>
            </w:tcBorders>
            <w:vAlign w:val="center"/>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gridSpan w:val="2"/>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t xml:space="preserve">European </w:t>
            </w:r>
            <w:proofErr w:type="spellStart"/>
            <w:r w:rsidRPr="00A10F8B">
              <w:rPr>
                <w:rFonts w:ascii="Arial" w:hAnsi="Arial" w:cs="Arial"/>
                <w:sz w:val="20"/>
                <w:lang w:val="en-GB"/>
              </w:rPr>
              <w:t>Pharmacopoeial</w:t>
            </w:r>
            <w:proofErr w:type="spellEnd"/>
            <w:r w:rsidRPr="00A10F8B">
              <w:rPr>
                <w:rFonts w:ascii="Arial" w:hAnsi="Arial" w:cs="Arial"/>
                <w:sz w:val="20"/>
                <w:lang w:val="en-GB"/>
              </w:rPr>
              <w:t xml:space="preserve"> Certificate of Suitability to the relevant Ph. Eur. </w:t>
            </w:r>
            <w:r w:rsidRPr="00A10F8B">
              <w:rPr>
                <w:rFonts w:ascii="Arial" w:hAnsi="Arial" w:cs="Arial"/>
                <w:sz w:val="20"/>
              </w:rPr>
              <w:t>Monograph.</w:t>
            </w:r>
          </w:p>
        </w:tc>
        <w:tc>
          <w:tcPr>
            <w:tcW w:w="3618" w:type="dxa"/>
            <w:gridSpan w:val="2"/>
            <w:tcBorders>
              <w:top w:val="single" w:sz="4" w:space="0" w:color="auto"/>
              <w:left w:val="nil"/>
              <w:bottom w:val="single" w:sz="4" w:space="0" w:color="auto"/>
              <w:right w:val="single" w:sz="4" w:space="0" w:color="auto"/>
            </w:tcBorders>
          </w:tcPr>
          <w:p w:rsidR="00315047" w:rsidRPr="00A10F8B" w:rsidRDefault="00315047" w:rsidP="00AF4CCF">
            <w:pPr>
              <w:jc w:val="center"/>
              <w:rPr>
                <w:rFonts w:ascii="Arial" w:hAnsi="Arial" w:cs="Arial"/>
                <w:sz w:val="20"/>
              </w:rPr>
            </w:pP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top w:val="single" w:sz="4" w:space="0" w:color="auto"/>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New certificate from an already approved manufacturer</w:t>
            </w:r>
          </w:p>
        </w:tc>
        <w:tc>
          <w:tcPr>
            <w:tcW w:w="816" w:type="dxa"/>
            <w:tcBorders>
              <w:top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tcBorders>
              <w:top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Updated certificate from an already approved manufacturer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New certificate from a new manufacturer (replacement or addition)</w:t>
            </w:r>
          </w:p>
        </w:tc>
        <w:tc>
          <w:tcPr>
            <w:tcW w:w="816" w:type="dxa"/>
            <w:tcBorders>
              <w:bottom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tcBorders>
              <w:bottom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4.</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certificates (in case multiple certificates exist per material)</w:t>
            </w:r>
          </w:p>
        </w:tc>
        <w:tc>
          <w:tcPr>
            <w:tcW w:w="816" w:type="dxa"/>
            <w:tcBorders>
              <w:bottom w:val="single" w:sz="4" w:space="0" w:color="auto"/>
            </w:tcBorders>
            <w:vAlign w:val="center"/>
          </w:tcPr>
          <w:p w:rsidR="00315047" w:rsidRPr="00A10F8B" w:rsidRDefault="00315047" w:rsidP="00AF4CCF">
            <w:pPr>
              <w:jc w:val="cente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tcBorders>
              <w:bottom w:val="single" w:sz="4" w:space="0" w:color="auto"/>
            </w:tcBorders>
            <w:vAlign w:val="center"/>
          </w:tcPr>
          <w:p w:rsidR="00315047" w:rsidRPr="00A10F8B" w:rsidRDefault="00315047" w:rsidP="00AF4CCF">
            <w:pPr>
              <w:jc w:val="cente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5.</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New certificate for a non-sterile active substance that is to be used in a sterile medicinal product, where water is used in the last steps of the synthesis and the material is not claimed to be endotoxin free</w:t>
            </w:r>
          </w:p>
        </w:tc>
        <w:tc>
          <w:tcPr>
            <w:tcW w:w="3618" w:type="dxa"/>
            <w:gridSpan w:val="2"/>
            <w:tcBorders>
              <w:bottom w:val="single" w:sz="4" w:space="0" w:color="auto"/>
            </w:tcBorders>
            <w:vAlign w:val="center"/>
          </w:tcPr>
          <w:p w:rsidR="00315047" w:rsidRPr="00A10F8B" w:rsidRDefault="00315047" w:rsidP="00AF4CCF">
            <w:pPr>
              <w:jc w:val="center"/>
              <w:rPr>
                <w:rFonts w:ascii="Arial" w:hAnsi="Arial" w:cs="Arial"/>
                <w:sz w:val="20"/>
                <w:lang w:val="en-GB"/>
              </w:rPr>
            </w:pPr>
            <w:r w:rsidRPr="00A10F8B">
              <w:rPr>
                <w:rFonts w:ascii="Arial" w:hAnsi="Arial" w:cs="Arial"/>
                <w:sz w:val="20"/>
                <w:lang w:val="en-GB"/>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gridSpan w:val="2"/>
            <w:tcBorders>
              <w:left w:val="nil"/>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European </w:t>
            </w:r>
            <w:proofErr w:type="spellStart"/>
            <w:r w:rsidRPr="00A10F8B">
              <w:rPr>
                <w:rFonts w:ascii="Arial" w:hAnsi="Arial" w:cs="Arial"/>
                <w:sz w:val="20"/>
                <w:lang w:val="en-GB"/>
              </w:rPr>
              <w:t>Pharmacopoeial</w:t>
            </w:r>
            <w:proofErr w:type="spellEnd"/>
            <w:r w:rsidRPr="00A10F8B">
              <w:rPr>
                <w:rFonts w:ascii="Arial" w:hAnsi="Arial" w:cs="Arial"/>
                <w:sz w:val="20"/>
                <w:lang w:val="en-GB"/>
              </w:rPr>
              <w:t xml:space="preserve"> TSE Certificate of suitability for an active substance/starting material/reagent/ intermediate/or excipient</w:t>
            </w:r>
          </w:p>
        </w:tc>
        <w:tc>
          <w:tcPr>
            <w:tcW w:w="361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pStyle w:val="Heading8"/>
              <w:jc w:val="center"/>
              <w:rPr>
                <w:rFonts w:ascii="Arial" w:hAnsi="Arial" w:cs="Arial"/>
                <w:i w:val="0"/>
                <w:lang w:val="en-GB"/>
              </w:rPr>
            </w:pP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nil"/>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New certificate for an active substance from a new or an already approved manufacturer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55"/>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New certificate for a starting material/reagent/ intermediate/or excipient from a new or an already approved manufacturer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Updated certificate from an already approved manufacturer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4.</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certificates (in case multiple certificates exist per material)</w:t>
            </w:r>
          </w:p>
        </w:tc>
        <w:tc>
          <w:tcPr>
            <w:tcW w:w="816" w:type="dxa"/>
            <w:vAlign w:val="center"/>
          </w:tcPr>
          <w:p w:rsidR="00315047" w:rsidRPr="00A10F8B" w:rsidRDefault="00315047" w:rsidP="00AF4CCF">
            <w:pPr>
              <w:jc w:val="center"/>
              <w:rPr>
                <w:rFonts w:ascii="Arial" w:hAnsi="Arial" w:cs="Arial"/>
                <w:sz w:val="20"/>
                <w:lang w:val="en-GB"/>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jc w:val="cente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5.</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New/updated certificate from an already-approved/new manufacturer using materials of human or animal origin for which an assessment of the risk with respect to potential contamination with adventitious agents is required</w:t>
            </w:r>
          </w:p>
        </w:tc>
        <w:tc>
          <w:tcPr>
            <w:tcW w:w="3618" w:type="dxa"/>
            <w:gridSpan w:val="2"/>
            <w:vAlign w:val="center"/>
          </w:tcPr>
          <w:p w:rsidR="00315047" w:rsidRPr="00A10F8B" w:rsidRDefault="00315047" w:rsidP="00AF4CCF">
            <w:pPr>
              <w:jc w:val="center"/>
              <w:rPr>
                <w:rFonts w:ascii="Arial" w:hAnsi="Arial" w:cs="Arial"/>
                <w:sz w:val="20"/>
                <w:lang w:val="en-GB"/>
              </w:rPr>
            </w:pPr>
            <w:r w:rsidRPr="00A10F8B">
              <w:rPr>
                <w:rFonts w:ascii="Arial" w:hAnsi="Arial" w:cs="Arial"/>
                <w:sz w:val="20"/>
                <w:lang w:val="en-GB"/>
              </w:rPr>
              <w:t>II</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gridSpan w:val="2"/>
            <w:tcBorders>
              <w:top w:val="single" w:sz="4" w:space="0" w:color="auto"/>
              <w:left w:val="nil"/>
              <w:bottom w:val="single" w:sz="4" w:space="0" w:color="auto"/>
            </w:tcBorders>
            <w:vAlign w:val="center"/>
          </w:tcPr>
          <w:p w:rsidR="00315047" w:rsidRPr="00A10F8B" w:rsidRDefault="00315047" w:rsidP="00AF4CCF">
            <w:pPr>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lang w:val="en-GB"/>
              </w:rPr>
            </w:pPr>
            <w:r w:rsidRPr="00A10F8B">
              <w:rPr>
                <w:rFonts w:ascii="Arial" w:hAnsi="Arial" w:cs="Arial"/>
                <w:i w:val="0"/>
                <w:lang w:val="en-GB"/>
              </w:rPr>
              <w:fldChar w:fldCharType="begin">
                <w:ffData>
                  <w:name w:val="Check62"/>
                  <w:enabled/>
                  <w:calcOnExit w:val="0"/>
                  <w:checkBox>
                    <w:sizeAuto/>
                    <w:default w:val="0"/>
                  </w:checkBox>
                </w:ffData>
              </w:fldChar>
            </w:r>
            <w:r w:rsidRPr="00A10F8B">
              <w:rPr>
                <w:rFonts w:ascii="Arial" w:hAnsi="Arial" w:cs="Arial"/>
                <w:i w:val="0"/>
                <w:lang w:val="en-GB"/>
              </w:rPr>
              <w:instrText xml:space="preserve"> FORMCHECKBOX </w:instrText>
            </w:r>
            <w:r w:rsidR="00147AFE">
              <w:rPr>
                <w:rFonts w:ascii="Arial" w:hAnsi="Arial" w:cs="Arial"/>
                <w:i w:val="0"/>
                <w:lang w:val="en-GB"/>
              </w:rPr>
            </w:r>
            <w:r w:rsidR="00147AFE">
              <w:rPr>
                <w:rFonts w:ascii="Arial" w:hAnsi="Arial" w:cs="Arial"/>
                <w:i w:val="0"/>
                <w:lang w:val="en-GB"/>
              </w:rPr>
              <w:fldChar w:fldCharType="separate"/>
            </w:r>
            <w:r w:rsidRPr="00A10F8B">
              <w:rPr>
                <w:rFonts w:ascii="Arial" w:hAnsi="Arial" w:cs="Arial"/>
                <w:i w:val="0"/>
                <w:lang w:val="en-GB"/>
              </w:rPr>
              <w:fldChar w:fldCharType="end"/>
            </w:r>
            <w:r w:rsidRPr="00A10F8B">
              <w:rPr>
                <w:rFonts w:ascii="Arial" w:hAnsi="Arial" w:cs="Arial"/>
                <w:i w:val="0"/>
                <w:lang w:val="en-GB"/>
              </w:rPr>
              <w:t xml:space="preserve">IA </w:t>
            </w:r>
            <w:r w:rsidRPr="00A10F8B">
              <w:rPr>
                <w:rFonts w:ascii="Arial" w:hAnsi="Arial" w:cs="Arial"/>
                <w:i w:val="0"/>
                <w:lang w:val="en-GB"/>
              </w:rPr>
              <w:fldChar w:fldCharType="begin">
                <w:ffData>
                  <w:name w:val="Check62"/>
                  <w:enabled/>
                  <w:calcOnExit w:val="0"/>
                  <w:checkBox>
                    <w:sizeAuto/>
                    <w:default w:val="0"/>
                  </w:checkBox>
                </w:ffData>
              </w:fldChar>
            </w:r>
            <w:r w:rsidRPr="00A10F8B">
              <w:rPr>
                <w:rFonts w:ascii="Arial" w:hAnsi="Arial" w:cs="Arial"/>
                <w:i w:val="0"/>
                <w:lang w:val="en-GB"/>
              </w:rPr>
              <w:instrText xml:space="preserve"> FORMCHECKBOX </w:instrText>
            </w:r>
            <w:r w:rsidR="00147AFE">
              <w:rPr>
                <w:rFonts w:ascii="Arial" w:hAnsi="Arial" w:cs="Arial"/>
                <w:i w:val="0"/>
                <w:lang w:val="en-GB"/>
              </w:rPr>
            </w:r>
            <w:r w:rsidR="00147AFE">
              <w:rPr>
                <w:rFonts w:ascii="Arial" w:hAnsi="Arial" w:cs="Arial"/>
                <w:i w:val="0"/>
                <w:lang w:val="en-GB"/>
              </w:rPr>
              <w:fldChar w:fldCharType="separate"/>
            </w:r>
            <w:r w:rsidRPr="00A10F8B">
              <w:rPr>
                <w:rFonts w:ascii="Arial" w:hAnsi="Arial" w:cs="Arial"/>
                <w:i w:val="0"/>
                <w:lang w:val="en-GB"/>
              </w:rPr>
              <w:fldChar w:fldCharType="end"/>
            </w:r>
            <w:r w:rsidRPr="00A10F8B">
              <w:rPr>
                <w:rFonts w:ascii="Arial" w:hAnsi="Arial" w:cs="Arial"/>
                <w:i w:val="0"/>
                <w:lang w:val="en-GB"/>
              </w:rPr>
              <w:t xml:space="preserve">IB </w:t>
            </w:r>
            <w:r w:rsidRPr="00A10F8B">
              <w:rPr>
                <w:rFonts w:ascii="Arial" w:hAnsi="Arial" w:cs="Arial"/>
                <w:i w:val="0"/>
                <w:lang w:val="en-GB"/>
              </w:rPr>
              <w:fldChar w:fldCharType="begin">
                <w:ffData>
                  <w:name w:val="Check62"/>
                  <w:enabled/>
                  <w:calcOnExit w:val="0"/>
                  <w:checkBox>
                    <w:sizeAuto/>
                    <w:default w:val="0"/>
                  </w:checkBox>
                </w:ffData>
              </w:fldChar>
            </w:r>
            <w:r w:rsidRPr="00A10F8B">
              <w:rPr>
                <w:rFonts w:ascii="Arial" w:hAnsi="Arial" w:cs="Arial"/>
                <w:i w:val="0"/>
                <w:lang w:val="en-GB"/>
              </w:rPr>
              <w:instrText xml:space="preserve"> FORMCHECKBOX </w:instrText>
            </w:r>
            <w:r w:rsidR="00147AFE">
              <w:rPr>
                <w:rFonts w:ascii="Arial" w:hAnsi="Arial" w:cs="Arial"/>
                <w:i w:val="0"/>
                <w:lang w:val="en-GB"/>
              </w:rPr>
            </w:r>
            <w:r w:rsidR="00147AFE">
              <w:rPr>
                <w:rFonts w:ascii="Arial" w:hAnsi="Arial" w:cs="Arial"/>
                <w:i w:val="0"/>
                <w:lang w:val="en-GB"/>
              </w:rPr>
              <w:fldChar w:fldCharType="separate"/>
            </w:r>
            <w:r w:rsidRPr="00A10F8B">
              <w:rPr>
                <w:rFonts w:ascii="Arial" w:hAnsi="Arial" w:cs="Arial"/>
                <w:i w:val="0"/>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816"/>
        <w:gridCol w:w="2802"/>
      </w:tblGrid>
      <w:tr w:rsidR="00315047" w:rsidRPr="00A10F8B" w:rsidTr="00AF4CCF">
        <w:trPr>
          <w:trHeight w:val="220"/>
        </w:trPr>
        <w:tc>
          <w:tcPr>
            <w:tcW w:w="6732" w:type="dxa"/>
            <w:gridSpan w:val="4"/>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 xml:space="preserve">B.III.2 </w:t>
            </w:r>
            <w:r w:rsidRPr="00A10F8B">
              <w:rPr>
                <w:rFonts w:ascii="Arial" w:hAnsi="Arial" w:cs="Arial"/>
                <w:b/>
                <w:sz w:val="20"/>
                <w:lang w:val="en-GB" w:eastAsia="en-US"/>
              </w:rPr>
              <w:t>Change to comply with Ph. Eur. or with a national pharmacopoeia of a Member State</w:t>
            </w:r>
          </w:p>
        </w:tc>
        <w:tc>
          <w:tcPr>
            <w:tcW w:w="3618" w:type="dxa"/>
            <w:gridSpan w:val="2"/>
            <w:tcBorders>
              <w:bottom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574"/>
        </w:trPr>
        <w:tc>
          <w:tcPr>
            <w:tcW w:w="426" w:type="dxa"/>
            <w:tcBorders>
              <w:right w:val="nil"/>
            </w:tcBorders>
            <w:vAlign w:val="center"/>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gridSpan w:val="2"/>
            <w:tcBorders>
              <w:left w:val="nil"/>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Change of specification(s) of a former non EU </w:t>
            </w:r>
            <w:proofErr w:type="spellStart"/>
            <w:r w:rsidRPr="00A10F8B">
              <w:rPr>
                <w:rFonts w:ascii="Arial" w:hAnsi="Arial" w:cs="Arial"/>
                <w:sz w:val="20"/>
                <w:lang w:val="en-GB"/>
              </w:rPr>
              <w:t>Pharmacopoeial</w:t>
            </w:r>
            <w:proofErr w:type="spellEnd"/>
            <w:r w:rsidRPr="00A10F8B">
              <w:rPr>
                <w:rFonts w:ascii="Arial" w:hAnsi="Arial" w:cs="Arial"/>
                <w:sz w:val="20"/>
                <w:lang w:val="en-GB"/>
              </w:rPr>
              <w:t xml:space="preserve"> substance to fully comply with the Ph. Eur. or with a national pharmacopoeia of a Member State</w:t>
            </w:r>
          </w:p>
        </w:tc>
        <w:tc>
          <w:tcPr>
            <w:tcW w:w="361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jc w:val="center"/>
              <w:rPr>
                <w:rFonts w:ascii="Arial" w:hAnsi="Arial" w:cs="Arial"/>
                <w:sz w:val="20"/>
                <w:lang w:val="en-GB"/>
              </w:rPr>
            </w:pP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top w:val="single" w:sz="4" w:space="0" w:color="auto"/>
              <w:left w:val="nil"/>
            </w:tcBorders>
            <w:vAlign w:val="center"/>
          </w:tcPr>
          <w:p w:rsidR="00315047" w:rsidRPr="00A10F8B" w:rsidRDefault="00315047" w:rsidP="00AF4CCF">
            <w:pPr>
              <w:rPr>
                <w:rFonts w:ascii="Arial" w:hAnsi="Arial" w:cs="Arial"/>
                <w:sz w:val="20"/>
              </w:rPr>
            </w:pPr>
            <w:r w:rsidRPr="00A10F8B">
              <w:rPr>
                <w:rFonts w:ascii="Arial" w:hAnsi="Arial" w:cs="Arial"/>
                <w:sz w:val="20"/>
              </w:rPr>
              <w:t>Active substance</w:t>
            </w:r>
          </w:p>
        </w:tc>
        <w:tc>
          <w:tcPr>
            <w:tcW w:w="816" w:type="dxa"/>
            <w:tcBorders>
              <w:top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tcBorders>
              <w:top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Excipient/active substance starting material</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to comply with an update of the relevant monograph of the Ph. Eur. or national pharmacopoeia of a Member State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in specifications from a national pharmacopoeia of a Member State to the Ph. Eur.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 xml:space="preserve">IA </w:t>
            </w: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 xml:space="preserve">IB </w:t>
            </w: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r w:rsidRPr="00A10F8B">
              <w:rPr>
                <w:rFonts w:ascii="Arial" w:hAnsi="Arial" w:cs="Arial"/>
                <w:b/>
                <w:sz w:val="20"/>
                <w:lang w:val="en-US"/>
              </w:rPr>
              <w:lastRenderedPageBreak/>
              <w:t>B.IV Change in Medical Devices</w:t>
            </w:r>
          </w:p>
        </w:tc>
        <w:tc>
          <w:tcPr>
            <w:tcW w:w="368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
        <w:gridCol w:w="5172"/>
        <w:gridCol w:w="816"/>
        <w:gridCol w:w="2802"/>
      </w:tblGrid>
      <w:tr w:rsidR="00315047" w:rsidRPr="00A10F8B" w:rsidTr="00AF4CCF">
        <w:trPr>
          <w:trHeight w:val="220"/>
        </w:trPr>
        <w:tc>
          <w:tcPr>
            <w:tcW w:w="6732" w:type="dxa"/>
            <w:gridSpan w:val="4"/>
            <w:tcBorders>
              <w:bottom w:val="single" w:sz="4" w:space="0" w:color="auto"/>
            </w:tcBorders>
            <w:vAlign w:val="center"/>
          </w:tcPr>
          <w:p w:rsidR="00315047" w:rsidRPr="00A10F8B" w:rsidRDefault="00315047" w:rsidP="00AF4CCF">
            <w:pPr>
              <w:rPr>
                <w:rFonts w:ascii="Arial" w:hAnsi="Arial" w:cs="Arial"/>
                <w:b/>
                <w:sz w:val="20"/>
                <w:lang w:val="en-US" w:eastAsia="en-US"/>
              </w:rPr>
            </w:pPr>
            <w:r w:rsidRPr="00A10F8B">
              <w:rPr>
                <w:rFonts w:ascii="Arial" w:hAnsi="Arial" w:cs="Arial"/>
                <w:b/>
                <w:sz w:val="20"/>
                <w:lang w:val="en-GB"/>
              </w:rPr>
              <w:t xml:space="preserve">B.IV.1 </w:t>
            </w:r>
            <w:r w:rsidRPr="00A10F8B">
              <w:rPr>
                <w:rFonts w:ascii="Arial" w:hAnsi="Arial" w:cs="Arial"/>
                <w:b/>
                <w:sz w:val="20"/>
                <w:lang w:val="en-GB" w:eastAsia="en-US"/>
              </w:rPr>
              <w:t>Change of a measuring or administration device</w:t>
            </w:r>
          </w:p>
        </w:tc>
        <w:tc>
          <w:tcPr>
            <w:tcW w:w="3618" w:type="dxa"/>
            <w:gridSpan w:val="2"/>
            <w:tcBorders>
              <w:bottom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rPr>
            </w:pP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gridSpan w:val="2"/>
            <w:tcBorders>
              <w:left w:val="nil"/>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or replacement of a device which is not an integrated part of the primary packaging</w:t>
            </w:r>
          </w:p>
        </w:tc>
        <w:tc>
          <w:tcPr>
            <w:tcW w:w="3618" w:type="dxa"/>
            <w:gridSpan w:val="2"/>
            <w:tcBorders>
              <w:top w:val="single" w:sz="4" w:space="0" w:color="auto"/>
              <w:left w:val="nil"/>
              <w:bottom w:val="single" w:sz="4" w:space="0" w:color="auto"/>
              <w:right w:val="single" w:sz="4" w:space="0" w:color="auto"/>
            </w:tcBorders>
            <w:vAlign w:val="center"/>
          </w:tcPr>
          <w:p w:rsidR="00315047" w:rsidRPr="00A10F8B" w:rsidRDefault="00315047" w:rsidP="00AF4CCF">
            <w:pPr>
              <w:jc w:val="center"/>
              <w:rPr>
                <w:rFonts w:ascii="Arial" w:hAnsi="Arial" w:cs="Arial"/>
                <w:sz w:val="20"/>
                <w:lang w:val="en-GB"/>
              </w:rPr>
            </w:pP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top w:val="single" w:sz="4" w:space="0" w:color="auto"/>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1.</w:t>
            </w:r>
          </w:p>
        </w:tc>
        <w:tc>
          <w:tcPr>
            <w:tcW w:w="5172" w:type="dxa"/>
            <w:tcBorders>
              <w:top w:val="single" w:sz="4" w:space="0" w:color="auto"/>
              <w:left w:val="nil"/>
            </w:tcBorders>
            <w:vAlign w:val="center"/>
          </w:tcPr>
          <w:p w:rsidR="00315047" w:rsidRPr="00A10F8B" w:rsidRDefault="00315047" w:rsidP="00AF4CCF">
            <w:pPr>
              <w:rPr>
                <w:rFonts w:ascii="Arial" w:hAnsi="Arial" w:cs="Arial"/>
                <w:sz w:val="20"/>
              </w:rPr>
            </w:pPr>
            <w:r w:rsidRPr="00A10F8B">
              <w:rPr>
                <w:rFonts w:ascii="Arial" w:hAnsi="Arial" w:cs="Arial"/>
                <w:sz w:val="20"/>
              </w:rPr>
              <w:t xml:space="preserve">Device with CE marking </w:t>
            </w:r>
          </w:p>
        </w:tc>
        <w:tc>
          <w:tcPr>
            <w:tcW w:w="816" w:type="dxa"/>
            <w:tcBorders>
              <w:top w:val="single" w:sz="4" w:space="0" w:color="auto"/>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tcBorders>
              <w:top w:val="single" w:sz="4" w:space="0" w:color="auto"/>
            </w:tcBorders>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2.</w:t>
            </w:r>
          </w:p>
        </w:tc>
        <w:tc>
          <w:tcPr>
            <w:tcW w:w="5172"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Device without CE marking (for veterinary products only)</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p>
        </w:tc>
        <w:tc>
          <w:tcPr>
            <w:tcW w:w="567" w:type="dxa"/>
            <w:tcBorders>
              <w:top w:val="single" w:sz="4" w:space="0" w:color="auto"/>
              <w:left w:val="nil"/>
              <w:bottom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3.</w:t>
            </w:r>
          </w:p>
        </w:tc>
        <w:tc>
          <w:tcPr>
            <w:tcW w:w="5172" w:type="dxa"/>
            <w:tcBorders>
              <w:left w:val="nil"/>
            </w:tcBorders>
            <w:vAlign w:val="center"/>
          </w:tcPr>
          <w:p w:rsidR="00315047" w:rsidRPr="00A10F8B" w:rsidRDefault="00315047" w:rsidP="00AF4CCF">
            <w:pPr>
              <w:rPr>
                <w:rFonts w:ascii="Arial" w:hAnsi="Arial" w:cs="Arial"/>
                <w:sz w:val="20"/>
                <w:lang w:val="en-US"/>
              </w:rPr>
            </w:pPr>
            <w:r w:rsidRPr="00A10F8B">
              <w:rPr>
                <w:rFonts w:ascii="Arial" w:hAnsi="Arial" w:cs="Arial"/>
                <w:sz w:val="20"/>
                <w:lang w:val="en-US"/>
              </w:rPr>
              <w:t xml:space="preserve">Spacer device for metered dose inhalers </w:t>
            </w:r>
            <w:r w:rsidRPr="00A10F8B">
              <w:rPr>
                <w:rFonts w:ascii="Arial" w:hAnsi="Arial" w:cs="Arial"/>
                <w:sz w:val="20"/>
                <w:lang w:val="en-GB"/>
              </w:rPr>
              <w:t>or other device which may have a significant impact on the delivery of the active substance in the product (e.g. nebuliser)</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gridSpan w:val="2"/>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Deletion of a device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gridSpan w:val="2"/>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or replacement of a device which is an integrated part of the primary packaging</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 xml:space="preserve">B.IV.2 </w:t>
            </w:r>
            <w:r w:rsidRPr="00A10F8B">
              <w:rPr>
                <w:rFonts w:ascii="Arial" w:hAnsi="Arial" w:cs="Arial"/>
                <w:b/>
                <w:sz w:val="20"/>
                <w:lang w:val="en-GB" w:eastAsia="en-US"/>
              </w:rPr>
              <w:t>Change in specification parameters and/or limits of a measuring or administration device for veterinary medicinal products</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Tightening of specification limits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of a new specification parameter to the specification with its corresponding test method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Widening of the approved specifications limits, which has a significant effect on the overall quality of the device </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specification parameter that has a significant effect on the overall quality of the device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e)</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of a specification parameter as a result of a safety or quality issue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f)</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non-significant specification parameter (e.g. deletion of an obsolete parameter)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B.IV.3 Change in test procedure of a measuring or administration device for veterinary medicinal products</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Minor change to an approved test procedure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Other changes to a test procedure (including replacement or addition)</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test procedure if an alternative test procedure is already authorised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GB"/>
              </w:rPr>
            </w:pPr>
            <w:r w:rsidRPr="00A10F8B">
              <w:rPr>
                <w:rFonts w:ascii="Arial" w:hAnsi="Arial" w:cs="Arial"/>
                <w:b/>
                <w:sz w:val="20"/>
                <w:lang w:val="en-GB"/>
              </w:rPr>
              <w:lastRenderedPageBreak/>
              <w:t>B.V.a.1 Inclusion of a new, updated or amended Plasma Master File in the marketing authorisation dossier of a medicinal product. (PMF 2nd step procedure)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First-time inclusion of a new Plasma Master File affecting the properties of the finished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First-time inclusion of a new Plasma Master File not affecting the properties of the finished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Inclusion of an updated/amended Plasma Master File when changes affect the properties of the finished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Inclusion of an updated/amended Plasma Master File when changes do not affect the properties of the finished product</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B.V.a.2 </w:t>
            </w:r>
            <w:r w:rsidRPr="00A10F8B">
              <w:rPr>
                <w:rFonts w:ascii="Arial" w:hAnsi="Arial" w:cs="Arial"/>
                <w:b/>
                <w:sz w:val="20"/>
                <w:lang w:val="en-GB" w:eastAsia="en-US"/>
              </w:rPr>
              <w:t>Inclusion of a new, updated or amended Vaccine Antigen Master File in the marketing authorisation dossier of a medicinal product. (VAMF 2</w:t>
            </w:r>
            <w:r w:rsidRPr="00A10F8B">
              <w:rPr>
                <w:rFonts w:ascii="Arial" w:hAnsi="Arial" w:cs="Arial"/>
                <w:b/>
                <w:sz w:val="20"/>
                <w:vertAlign w:val="superscript"/>
                <w:lang w:val="en-GB" w:eastAsia="en-US"/>
              </w:rPr>
              <w:t>nd</w:t>
            </w:r>
            <w:r w:rsidRPr="00A10F8B">
              <w:rPr>
                <w:rFonts w:ascii="Arial" w:hAnsi="Arial" w:cs="Arial"/>
                <w:b/>
                <w:sz w:val="20"/>
                <w:lang w:val="en-GB" w:eastAsia="en-US"/>
              </w:rPr>
              <w:t xml:space="preserve"> step procedure)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First-time inclusion of a new Vaccine Antigen Master File</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Inclusion of an updated/amended Vaccine Antigen Master File, when changes affect the properties of the finished product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Inclusion of an updated/amended Vaccine Antigen Master File, when changes do not affect the properties of the finished product</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743" w:hanging="743"/>
              <w:rPr>
                <w:rFonts w:ascii="Arial" w:hAnsi="Arial" w:cs="Arial"/>
                <w:b/>
                <w:sz w:val="20"/>
                <w:lang w:val="en-US" w:eastAsia="en-US"/>
              </w:rPr>
            </w:pPr>
            <w:r w:rsidRPr="00A10F8B">
              <w:rPr>
                <w:rFonts w:ascii="Arial" w:hAnsi="Arial" w:cs="Arial"/>
                <w:b/>
                <w:sz w:val="20"/>
                <w:lang w:val="en-GB"/>
              </w:rPr>
              <w:t xml:space="preserve">B.V.b.1 </w:t>
            </w:r>
            <w:r w:rsidRPr="00A10F8B">
              <w:rPr>
                <w:rFonts w:ascii="Arial" w:hAnsi="Arial" w:cs="Arial"/>
                <w:b/>
                <w:sz w:val="20"/>
                <w:lang w:val="en-GB" w:eastAsia="en-US"/>
              </w:rPr>
              <w:t>Update of the quality dossier intended to implement the outcome of a Union referral procedure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change implements the outcome of the referral*</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harmonisation of the quality dossier was not part of the referral and the update is intended to harmonise it</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p w:rsidR="00315047" w:rsidRPr="00A10F8B" w:rsidRDefault="00315047" w:rsidP="00315047">
      <w:pPr>
        <w:rPr>
          <w:lang w:val="en-GB"/>
        </w:rPr>
      </w:pP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ind w:left="459" w:hanging="459"/>
              <w:rPr>
                <w:rFonts w:ascii="Arial" w:hAnsi="Arial" w:cs="Arial"/>
                <w:b/>
                <w:sz w:val="20"/>
                <w:lang w:val="en-US"/>
              </w:rPr>
            </w:pPr>
            <w:r w:rsidRPr="00A10F8B">
              <w:rPr>
                <w:rFonts w:ascii="Arial" w:hAnsi="Arial" w:cs="Arial"/>
                <w:b/>
                <w:sz w:val="20"/>
                <w:lang w:val="en-US"/>
              </w:rPr>
              <w:lastRenderedPageBreak/>
              <w:t>C.I</w:t>
            </w:r>
            <w:r w:rsidRPr="00A10F8B">
              <w:rPr>
                <w:rFonts w:ascii="Arial" w:hAnsi="Arial" w:cs="Arial"/>
                <w:b/>
                <w:sz w:val="20"/>
                <w:lang w:val="en-GB"/>
              </w:rPr>
              <w:t xml:space="preserve">  Changes (Safety/Efficacy) to Human and Veterinary Medicinal Products</w:t>
            </w:r>
          </w:p>
        </w:tc>
        <w:tc>
          <w:tcPr>
            <w:tcW w:w="368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spacing w:before="60"/>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459" w:hanging="459"/>
              <w:rPr>
                <w:rFonts w:ascii="Arial" w:hAnsi="Arial" w:cs="Arial"/>
                <w:b/>
                <w:sz w:val="20"/>
                <w:lang w:val="en-US" w:eastAsia="en-US"/>
              </w:rPr>
            </w:pPr>
            <w:r w:rsidRPr="00A10F8B">
              <w:rPr>
                <w:rFonts w:ascii="Arial" w:hAnsi="Arial" w:cs="Arial"/>
                <w:b/>
                <w:sz w:val="20"/>
                <w:lang w:val="en-GB"/>
              </w:rPr>
              <w:t xml:space="preserve">C.I.1 </w:t>
            </w:r>
            <w:r w:rsidRPr="00A10F8B">
              <w:rPr>
                <w:rFonts w:ascii="Arial" w:hAnsi="Arial" w:cs="Arial"/>
                <w:b/>
                <w:sz w:val="20"/>
                <w:lang w:val="en-GB" w:eastAsia="en-US"/>
              </w:rPr>
              <w:t>Change(s) in the Summary of Product Characteristics, Labelling or Package Leaflet intended to implement the outcome of a Union referral procedure</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medicinal product is covered by the defined scope of the procedure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medicinal product is not covered by the defined scope of the procedure but the change(s) implements the outcome of the procedure and no new additional data is required to be submitted by the MAH</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34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medicinal product is not covered by the defined scope of the procedure but the change(s) implements the outcome of the procedure with new additional data submitted by the MAH</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61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459" w:hanging="459"/>
              <w:rPr>
                <w:rFonts w:ascii="Arial" w:hAnsi="Arial" w:cs="Arial"/>
                <w:b/>
                <w:sz w:val="20"/>
                <w:lang w:val="en-US" w:eastAsia="en-US"/>
              </w:rPr>
            </w:pPr>
            <w:r w:rsidRPr="00A10F8B">
              <w:rPr>
                <w:rFonts w:ascii="Arial" w:hAnsi="Arial" w:cs="Arial"/>
                <w:b/>
                <w:sz w:val="20"/>
                <w:lang w:val="en-GB"/>
              </w:rPr>
              <w:t xml:space="preserve">C.I.2 </w:t>
            </w:r>
            <w:r w:rsidRPr="00A10F8B">
              <w:rPr>
                <w:rFonts w:ascii="Arial" w:hAnsi="Arial" w:cs="Arial"/>
                <w:b/>
                <w:sz w:val="20"/>
                <w:lang w:val="en-GB" w:eastAsia="en-US"/>
              </w:rPr>
              <w:t>Change(s) in the Summary of Product Characteristics, Labelling or Package Leaflet of a generic/hybrid/</w:t>
            </w:r>
            <w:proofErr w:type="spellStart"/>
            <w:r w:rsidRPr="00A10F8B">
              <w:rPr>
                <w:rFonts w:ascii="Arial" w:hAnsi="Arial" w:cs="Arial"/>
                <w:b/>
                <w:sz w:val="20"/>
                <w:lang w:val="en-GB" w:eastAsia="en-US"/>
              </w:rPr>
              <w:t>biosimilar</w:t>
            </w:r>
            <w:proofErr w:type="spellEnd"/>
            <w:r w:rsidRPr="00A10F8B">
              <w:rPr>
                <w:rFonts w:ascii="Arial" w:hAnsi="Arial" w:cs="Arial"/>
                <w:b/>
                <w:sz w:val="20"/>
                <w:lang w:val="en-GB" w:eastAsia="en-US"/>
              </w:rPr>
              <w:t xml:space="preserve"> medicinal products following assessment of the same change for the reference product</w:t>
            </w:r>
          </w:p>
        </w:tc>
        <w:tc>
          <w:tcPr>
            <w:tcW w:w="3618"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Implementation of change(s) for which no new additional data is required to be submitted by the MAH</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 xml:space="preserve">b) </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Implementation of change(s) which require to be further substantiated by new additional data to be submitted by the MAH (e.g. comparability)</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459" w:hanging="459"/>
              <w:rPr>
                <w:rFonts w:ascii="Arial" w:hAnsi="Arial" w:cs="Arial"/>
                <w:b/>
                <w:sz w:val="20"/>
                <w:lang w:val="en-US" w:eastAsia="en-US"/>
              </w:rPr>
            </w:pPr>
            <w:r w:rsidRPr="00A10F8B">
              <w:rPr>
                <w:rFonts w:ascii="Arial" w:hAnsi="Arial" w:cs="Arial"/>
                <w:b/>
                <w:sz w:val="20"/>
                <w:lang w:val="en-GB"/>
              </w:rPr>
              <w:t xml:space="preserve">C.I.3 </w:t>
            </w:r>
            <w:r w:rsidRPr="00A10F8B">
              <w:rPr>
                <w:rFonts w:ascii="Arial" w:hAnsi="Arial" w:cs="Arial"/>
                <w:b/>
                <w:sz w:val="20"/>
                <w:lang w:val="en-GB" w:eastAsia="en-US"/>
              </w:rPr>
              <w:t>Change(s) in the Summary of Product Characteristics, Labelling or Package Leaflet of human medicinal products intended to implement the outcome of a procedure concerning PSUR or PASS, or the outcome of the assessment done by the competent authority under Articles 45 or 46 of Regulation 1901/2006</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Implementation of wording agreed by the competent authority</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Implementation of change(s) which require to be further substantiated by new additional data to be submitted by the MAH</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61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459" w:hanging="459"/>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48"/>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459" w:hanging="459"/>
              <w:rPr>
                <w:rFonts w:ascii="Arial" w:hAnsi="Arial" w:cs="Arial"/>
                <w:sz w:val="20"/>
                <w:lang w:val="en-US"/>
              </w:rPr>
            </w:pPr>
            <w:proofErr w:type="gramStart"/>
            <w:r w:rsidRPr="00A10F8B">
              <w:rPr>
                <w:rFonts w:ascii="Arial" w:hAnsi="Arial" w:cs="Arial"/>
                <w:b/>
                <w:sz w:val="20"/>
                <w:lang w:val="en-GB"/>
              </w:rPr>
              <w:t xml:space="preserve">C.I.4 </w:t>
            </w:r>
            <w:r w:rsidRPr="00A10F8B">
              <w:rPr>
                <w:rFonts w:eastAsia="Calibri"/>
                <w:b/>
                <w:noProof/>
                <w:szCs w:val="24"/>
                <w:lang w:val="en-GB" w:eastAsia="en-US"/>
              </w:rPr>
              <w:t xml:space="preserve"> </w:t>
            </w:r>
            <w:r w:rsidRPr="00A10F8B">
              <w:rPr>
                <w:rFonts w:ascii="Arial" w:hAnsi="Arial" w:cs="Arial"/>
                <w:b/>
                <w:sz w:val="20"/>
                <w:lang w:val="en-GB" w:eastAsia="en-US"/>
              </w:rPr>
              <w:t>Change</w:t>
            </w:r>
            <w:proofErr w:type="gramEnd"/>
            <w:r w:rsidRPr="00A10F8B">
              <w:rPr>
                <w:rFonts w:ascii="Arial" w:hAnsi="Arial" w:cs="Arial"/>
                <w:b/>
                <w:sz w:val="20"/>
                <w:lang w:val="en-GB" w:eastAsia="en-US"/>
              </w:rPr>
              <w:t xml:space="preserve">(s) in the Summary of Product Characteristics, Labelling or Package Leaflet due to new quality, preclinical, clinical or </w:t>
            </w:r>
            <w:proofErr w:type="spellStart"/>
            <w:r w:rsidRPr="00A10F8B">
              <w:rPr>
                <w:rFonts w:ascii="Arial" w:hAnsi="Arial" w:cs="Arial"/>
                <w:b/>
                <w:sz w:val="20"/>
                <w:lang w:val="en-GB" w:eastAsia="en-US"/>
              </w:rPr>
              <w:t>pharmacovigilance</w:t>
            </w:r>
            <w:proofErr w:type="spellEnd"/>
            <w:r w:rsidRPr="00A10F8B">
              <w:rPr>
                <w:rFonts w:ascii="Arial" w:hAnsi="Arial" w:cs="Arial"/>
                <w:b/>
                <w:sz w:val="20"/>
                <w:lang w:val="en-GB" w:eastAsia="en-US"/>
              </w:rPr>
              <w:t xml:space="preserve"> data.</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Pr="00A10F8B" w:rsidRDefault="00315047" w:rsidP="00315047">
      <w:pPr>
        <w:rPr>
          <w:strike/>
          <w:lang w:val="en-GB"/>
        </w:rPr>
      </w:pPr>
    </w:p>
    <w:p w:rsidR="00315047" w:rsidRPr="00A10F8B" w:rsidRDefault="00315047" w:rsidP="00315047">
      <w:pPr>
        <w:rPr>
          <w:strike/>
          <w:lang w:val="en-GB"/>
        </w:rPr>
      </w:pPr>
    </w:p>
    <w:p w:rsidR="00315047" w:rsidRPr="00A10F8B" w:rsidRDefault="00315047" w:rsidP="00315047">
      <w:pPr>
        <w:rPr>
          <w:strike/>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528"/>
      </w:tblGrid>
      <w:tr w:rsidR="00315047" w:rsidRPr="00DC1CEB" w:rsidTr="00AF4CCF">
        <w:trPr>
          <w:trHeight w:val="220"/>
        </w:trPr>
        <w:tc>
          <w:tcPr>
            <w:tcW w:w="6732" w:type="dxa"/>
            <w:gridSpan w:val="3"/>
            <w:tcBorders>
              <w:bottom w:val="single" w:sz="4" w:space="0" w:color="auto"/>
            </w:tcBorders>
            <w:vAlign w:val="center"/>
          </w:tcPr>
          <w:p w:rsidR="00315047" w:rsidRPr="00DC1CEB" w:rsidRDefault="00315047" w:rsidP="00AF4CCF">
            <w:pPr>
              <w:ind w:left="459" w:hanging="459"/>
              <w:rPr>
                <w:rFonts w:ascii="Arial" w:hAnsi="Arial" w:cs="Arial"/>
                <w:b/>
                <w:color w:val="BFBFBF"/>
                <w:sz w:val="20"/>
                <w:lang w:val="en-US" w:eastAsia="en-US"/>
              </w:rPr>
            </w:pPr>
            <w:r w:rsidRPr="00DC1CEB">
              <w:rPr>
                <w:rFonts w:ascii="Arial" w:hAnsi="Arial" w:cs="Arial"/>
                <w:b/>
                <w:color w:val="BFBFBF"/>
                <w:sz w:val="20"/>
                <w:lang w:val="en-GB"/>
              </w:rPr>
              <w:t xml:space="preserve">C.I.5 </w:t>
            </w:r>
            <w:r w:rsidRPr="00DC1CEB">
              <w:rPr>
                <w:rFonts w:ascii="Arial" w:hAnsi="Arial" w:cs="Arial"/>
                <w:b/>
                <w:color w:val="BFBFBF"/>
                <w:sz w:val="20"/>
                <w:lang w:val="en-GB" w:eastAsia="en-US"/>
              </w:rPr>
              <w:t>Change in the legal status of a medicinal product for centrally authorised products</w:t>
            </w:r>
          </w:p>
        </w:tc>
        <w:tc>
          <w:tcPr>
            <w:tcW w:w="3528" w:type="dxa"/>
          </w:tcPr>
          <w:p w:rsidR="00315047" w:rsidRPr="00DC1CEB" w:rsidRDefault="00315047" w:rsidP="00AF4CCF">
            <w:pPr>
              <w:jc w:val="center"/>
              <w:rPr>
                <w:rFonts w:ascii="Arial" w:hAnsi="Arial" w:cs="Arial"/>
                <w:b/>
                <w:color w:val="BFBFBF"/>
                <w:sz w:val="20"/>
              </w:rPr>
            </w:pPr>
            <w:r w:rsidRPr="00DC1CEB">
              <w:rPr>
                <w:rFonts w:ascii="Arial" w:hAnsi="Arial" w:cs="Arial"/>
                <w:b/>
                <w:color w:val="BFBFBF"/>
                <w:sz w:val="20"/>
              </w:rPr>
              <w:t>Procedure type</w:t>
            </w:r>
          </w:p>
        </w:tc>
      </w:tr>
      <w:tr w:rsidR="00315047" w:rsidRPr="00DC1CEB" w:rsidTr="00AF4CCF">
        <w:trPr>
          <w:trHeight w:val="782"/>
        </w:trPr>
        <w:tc>
          <w:tcPr>
            <w:tcW w:w="426" w:type="dxa"/>
            <w:tcBorders>
              <w:right w:val="nil"/>
            </w:tcBorders>
            <w:vAlign w:val="center"/>
          </w:tcPr>
          <w:p w:rsidR="00315047" w:rsidRPr="00DC1CEB" w:rsidRDefault="00315047" w:rsidP="00AF4CCF">
            <w:pPr>
              <w:rPr>
                <w:rFonts w:ascii="Arial" w:hAnsi="Arial" w:cs="Arial"/>
                <w:color w:val="BFBFBF"/>
                <w:sz w:val="20"/>
              </w:rPr>
            </w:pPr>
            <w:r w:rsidRPr="00DC1CEB">
              <w:rPr>
                <w:rFonts w:ascii="Arial" w:hAnsi="Arial" w:cs="Arial"/>
                <w:color w:val="BFBFBF"/>
                <w:sz w:val="20"/>
                <w:lang w:val="en-GB"/>
              </w:rPr>
              <w:fldChar w:fldCharType="begin">
                <w:ffData>
                  <w:name w:val="Check62"/>
                  <w:enabled/>
                  <w:calcOnExit w:val="0"/>
                  <w:checkBox>
                    <w:sizeAuto/>
                    <w:default w:val="0"/>
                  </w:checkBox>
                </w:ffData>
              </w:fldChar>
            </w:r>
            <w:r w:rsidRPr="00DC1CEB">
              <w:rPr>
                <w:rFonts w:ascii="Arial" w:hAnsi="Arial" w:cs="Arial"/>
                <w:color w:val="BFBFBF"/>
                <w:sz w:val="20"/>
                <w:lang w:val="en-GB"/>
              </w:rPr>
              <w:instrText xml:space="preserve"> FORMCHECKBOX </w:instrText>
            </w:r>
            <w:r w:rsidR="00147AFE">
              <w:rPr>
                <w:rFonts w:ascii="Arial" w:hAnsi="Arial" w:cs="Arial"/>
                <w:color w:val="BFBFBF"/>
                <w:sz w:val="20"/>
                <w:lang w:val="en-GB"/>
              </w:rPr>
            </w:r>
            <w:r w:rsidR="00147AFE">
              <w:rPr>
                <w:rFonts w:ascii="Arial" w:hAnsi="Arial" w:cs="Arial"/>
                <w:color w:val="BFBFBF"/>
                <w:sz w:val="20"/>
                <w:lang w:val="en-GB"/>
              </w:rPr>
              <w:fldChar w:fldCharType="separate"/>
            </w:r>
            <w:r w:rsidRPr="00DC1CEB">
              <w:rPr>
                <w:rFonts w:ascii="Arial" w:hAnsi="Arial" w:cs="Arial"/>
                <w:color w:val="BFBFBF"/>
                <w:sz w:val="20"/>
                <w:lang w:val="en-GB"/>
              </w:rPr>
              <w:fldChar w:fldCharType="end"/>
            </w:r>
          </w:p>
        </w:tc>
        <w:tc>
          <w:tcPr>
            <w:tcW w:w="567" w:type="dxa"/>
            <w:tcBorders>
              <w:left w:val="nil"/>
              <w:right w:val="nil"/>
            </w:tcBorders>
            <w:vAlign w:val="center"/>
          </w:tcPr>
          <w:p w:rsidR="00315047" w:rsidRPr="00DC1CEB" w:rsidRDefault="00315047" w:rsidP="00AF4CCF">
            <w:pPr>
              <w:rPr>
                <w:rFonts w:ascii="Arial" w:hAnsi="Arial" w:cs="Arial"/>
                <w:color w:val="BFBFBF"/>
                <w:sz w:val="20"/>
              </w:rPr>
            </w:pPr>
            <w:r w:rsidRPr="00DC1CEB">
              <w:rPr>
                <w:rFonts w:ascii="Arial" w:hAnsi="Arial" w:cs="Arial"/>
                <w:color w:val="BFBFBF"/>
                <w:sz w:val="20"/>
              </w:rPr>
              <w:t>a)</w:t>
            </w:r>
          </w:p>
        </w:tc>
        <w:tc>
          <w:tcPr>
            <w:tcW w:w="5739" w:type="dxa"/>
            <w:tcBorders>
              <w:left w:val="nil"/>
            </w:tcBorders>
            <w:vAlign w:val="center"/>
          </w:tcPr>
          <w:p w:rsidR="00315047" w:rsidRPr="00DC1CEB" w:rsidRDefault="00315047" w:rsidP="00AF4CCF">
            <w:pPr>
              <w:rPr>
                <w:rFonts w:ascii="Arial" w:hAnsi="Arial" w:cs="Arial"/>
                <w:color w:val="BFBFBF"/>
                <w:sz w:val="20"/>
                <w:lang w:val="en-GB"/>
              </w:rPr>
            </w:pPr>
            <w:r w:rsidRPr="00DC1CEB">
              <w:rPr>
                <w:rFonts w:ascii="Arial" w:hAnsi="Arial" w:cs="Arial"/>
                <w:color w:val="BFBFBF"/>
                <w:sz w:val="20"/>
                <w:lang w:val="en-GB"/>
              </w:rPr>
              <w:t>For generic/hybrid/</w:t>
            </w:r>
            <w:proofErr w:type="spellStart"/>
            <w:r w:rsidRPr="00DC1CEB">
              <w:rPr>
                <w:rFonts w:ascii="Arial" w:hAnsi="Arial" w:cs="Arial"/>
                <w:color w:val="BFBFBF"/>
                <w:sz w:val="20"/>
                <w:lang w:val="en-GB"/>
              </w:rPr>
              <w:t>biosimilar</w:t>
            </w:r>
            <w:proofErr w:type="spellEnd"/>
            <w:r w:rsidRPr="00DC1CEB">
              <w:rPr>
                <w:rFonts w:ascii="Arial" w:hAnsi="Arial" w:cs="Arial"/>
                <w:color w:val="BFBFBF"/>
                <w:sz w:val="20"/>
                <w:lang w:val="en-GB"/>
              </w:rPr>
              <w:t xml:space="preserve"> medicinal products following an approved legal status change of the reference medicinal product</w:t>
            </w:r>
          </w:p>
        </w:tc>
        <w:tc>
          <w:tcPr>
            <w:tcW w:w="3528" w:type="dxa"/>
            <w:vAlign w:val="center"/>
          </w:tcPr>
          <w:p w:rsidR="00315047" w:rsidRPr="00DC1CEB" w:rsidRDefault="00315047" w:rsidP="00AF4CCF">
            <w:pPr>
              <w:jc w:val="center"/>
              <w:rPr>
                <w:rFonts w:ascii="Arial" w:hAnsi="Arial" w:cs="Arial"/>
                <w:color w:val="BFBFBF"/>
                <w:sz w:val="20"/>
              </w:rPr>
            </w:pPr>
            <w:r w:rsidRPr="00DC1CEB">
              <w:rPr>
                <w:rFonts w:ascii="Arial" w:hAnsi="Arial" w:cs="Arial"/>
                <w:color w:val="BFBFBF"/>
                <w:sz w:val="20"/>
              </w:rPr>
              <w:t>IB</w:t>
            </w:r>
          </w:p>
        </w:tc>
      </w:tr>
      <w:tr w:rsidR="00315047" w:rsidRPr="00DC1CEB" w:rsidTr="00AF4CCF">
        <w:trPr>
          <w:trHeight w:val="220"/>
        </w:trPr>
        <w:tc>
          <w:tcPr>
            <w:tcW w:w="426" w:type="dxa"/>
            <w:tcBorders>
              <w:right w:val="nil"/>
            </w:tcBorders>
            <w:vAlign w:val="center"/>
          </w:tcPr>
          <w:p w:rsidR="00315047" w:rsidRPr="00DC1CEB" w:rsidRDefault="00315047" w:rsidP="00AF4CCF">
            <w:pPr>
              <w:rPr>
                <w:rFonts w:ascii="Arial" w:hAnsi="Arial" w:cs="Arial"/>
                <w:color w:val="BFBFBF"/>
                <w:sz w:val="20"/>
              </w:rPr>
            </w:pPr>
            <w:r w:rsidRPr="00DC1CEB">
              <w:rPr>
                <w:rFonts w:ascii="Arial" w:hAnsi="Arial" w:cs="Arial"/>
                <w:color w:val="BFBFBF"/>
                <w:sz w:val="20"/>
                <w:lang w:val="en-GB"/>
              </w:rPr>
              <w:fldChar w:fldCharType="begin">
                <w:ffData>
                  <w:name w:val="Check62"/>
                  <w:enabled/>
                  <w:calcOnExit w:val="0"/>
                  <w:checkBox>
                    <w:sizeAuto/>
                    <w:default w:val="0"/>
                  </w:checkBox>
                </w:ffData>
              </w:fldChar>
            </w:r>
            <w:r w:rsidRPr="00DC1CEB">
              <w:rPr>
                <w:rFonts w:ascii="Arial" w:hAnsi="Arial" w:cs="Arial"/>
                <w:color w:val="BFBFBF"/>
                <w:sz w:val="20"/>
                <w:lang w:val="en-GB"/>
              </w:rPr>
              <w:instrText xml:space="preserve"> FORMCHECKBOX </w:instrText>
            </w:r>
            <w:r w:rsidR="00147AFE">
              <w:rPr>
                <w:rFonts w:ascii="Arial" w:hAnsi="Arial" w:cs="Arial"/>
                <w:color w:val="BFBFBF"/>
                <w:sz w:val="20"/>
                <w:lang w:val="en-GB"/>
              </w:rPr>
            </w:r>
            <w:r w:rsidR="00147AFE">
              <w:rPr>
                <w:rFonts w:ascii="Arial" w:hAnsi="Arial" w:cs="Arial"/>
                <w:color w:val="BFBFBF"/>
                <w:sz w:val="20"/>
                <w:lang w:val="en-GB"/>
              </w:rPr>
              <w:fldChar w:fldCharType="separate"/>
            </w:r>
            <w:r w:rsidRPr="00DC1CEB">
              <w:rPr>
                <w:rFonts w:ascii="Arial" w:hAnsi="Arial" w:cs="Arial"/>
                <w:color w:val="BFBFBF"/>
                <w:sz w:val="20"/>
                <w:lang w:val="en-GB"/>
              </w:rPr>
              <w:fldChar w:fldCharType="end"/>
            </w:r>
          </w:p>
        </w:tc>
        <w:tc>
          <w:tcPr>
            <w:tcW w:w="567" w:type="dxa"/>
            <w:tcBorders>
              <w:left w:val="nil"/>
              <w:right w:val="nil"/>
            </w:tcBorders>
            <w:vAlign w:val="center"/>
          </w:tcPr>
          <w:p w:rsidR="00315047" w:rsidRPr="00DC1CEB" w:rsidRDefault="00315047" w:rsidP="00AF4CCF">
            <w:pPr>
              <w:rPr>
                <w:rFonts w:ascii="Arial" w:hAnsi="Arial" w:cs="Arial"/>
                <w:color w:val="BFBFBF"/>
                <w:sz w:val="20"/>
              </w:rPr>
            </w:pPr>
            <w:r w:rsidRPr="00DC1CEB">
              <w:rPr>
                <w:rFonts w:ascii="Arial" w:hAnsi="Arial" w:cs="Arial"/>
                <w:color w:val="BFBFBF"/>
                <w:sz w:val="20"/>
              </w:rPr>
              <w:t>b)</w:t>
            </w:r>
          </w:p>
        </w:tc>
        <w:tc>
          <w:tcPr>
            <w:tcW w:w="5739" w:type="dxa"/>
            <w:tcBorders>
              <w:left w:val="nil"/>
            </w:tcBorders>
            <w:vAlign w:val="center"/>
          </w:tcPr>
          <w:p w:rsidR="00315047" w:rsidRPr="00DC1CEB" w:rsidRDefault="00315047" w:rsidP="00AF4CCF">
            <w:pPr>
              <w:rPr>
                <w:rFonts w:ascii="Arial" w:hAnsi="Arial" w:cs="Arial"/>
                <w:color w:val="BFBFBF"/>
                <w:sz w:val="20"/>
                <w:lang w:val="en-GB"/>
              </w:rPr>
            </w:pPr>
            <w:r w:rsidRPr="00DC1CEB">
              <w:rPr>
                <w:rFonts w:ascii="Arial" w:hAnsi="Arial" w:cs="Arial"/>
                <w:color w:val="BFBFBF"/>
                <w:sz w:val="20"/>
                <w:lang w:val="en-GB"/>
              </w:rPr>
              <w:t>All other legal status changes</w:t>
            </w:r>
          </w:p>
        </w:tc>
        <w:tc>
          <w:tcPr>
            <w:tcW w:w="3528" w:type="dxa"/>
            <w:vAlign w:val="center"/>
          </w:tcPr>
          <w:p w:rsidR="00315047" w:rsidRPr="00DC1CEB" w:rsidRDefault="00315047" w:rsidP="00AF4CCF">
            <w:pPr>
              <w:jc w:val="center"/>
              <w:rPr>
                <w:rFonts w:ascii="Arial" w:hAnsi="Arial" w:cs="Arial"/>
                <w:color w:val="BFBFBF"/>
                <w:sz w:val="20"/>
              </w:rPr>
            </w:pPr>
            <w:r w:rsidRPr="00DC1CEB">
              <w:rPr>
                <w:rFonts w:ascii="Arial" w:hAnsi="Arial" w:cs="Arial"/>
                <w:color w:val="BFBFBF"/>
                <w:sz w:val="20"/>
              </w:rPr>
              <w:t>II</w:t>
            </w:r>
          </w:p>
        </w:tc>
      </w:tr>
    </w:tbl>
    <w:p w:rsidR="00315047" w:rsidRDefault="00315047" w:rsidP="00315047">
      <w:pPr>
        <w:rPr>
          <w:lang w:val="en-GB"/>
        </w:rPr>
      </w:pPr>
    </w:p>
    <w:p w:rsidR="00197517" w:rsidRPr="00A10F8B" w:rsidRDefault="0019751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52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US" w:eastAsia="en-US"/>
              </w:rPr>
            </w:pPr>
            <w:r w:rsidRPr="00A10F8B">
              <w:rPr>
                <w:rFonts w:ascii="Arial" w:hAnsi="Arial" w:cs="Arial"/>
                <w:b/>
                <w:sz w:val="20"/>
                <w:lang w:val="en-GB"/>
              </w:rPr>
              <w:lastRenderedPageBreak/>
              <w:t xml:space="preserve">C.I.6 </w:t>
            </w:r>
            <w:r w:rsidRPr="00A10F8B">
              <w:rPr>
                <w:rFonts w:ascii="Arial" w:hAnsi="Arial" w:cs="Arial"/>
                <w:b/>
                <w:sz w:val="20"/>
                <w:lang w:val="en-GB" w:eastAsia="en-US"/>
              </w:rPr>
              <w:t>Change(s) to therapeutic indication(s)</w:t>
            </w:r>
          </w:p>
        </w:tc>
        <w:tc>
          <w:tcPr>
            <w:tcW w:w="3528"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82"/>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Addition of a new therapeutic indication or modification of an approved one</w:t>
            </w:r>
          </w:p>
        </w:tc>
        <w:tc>
          <w:tcPr>
            <w:tcW w:w="352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of a therapeutic indication</w:t>
            </w:r>
          </w:p>
        </w:tc>
        <w:tc>
          <w:tcPr>
            <w:tcW w:w="352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bl>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52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US" w:eastAsia="en-US"/>
              </w:rPr>
            </w:pPr>
            <w:r w:rsidRPr="00A10F8B">
              <w:rPr>
                <w:rFonts w:ascii="Arial" w:hAnsi="Arial" w:cs="Arial"/>
                <w:b/>
                <w:sz w:val="20"/>
                <w:lang w:val="en-GB"/>
              </w:rPr>
              <w:t xml:space="preserve">C.I.7 </w:t>
            </w:r>
            <w:r w:rsidRPr="00A10F8B">
              <w:rPr>
                <w:rFonts w:ascii="Arial" w:hAnsi="Arial" w:cs="Arial"/>
                <w:b/>
                <w:sz w:val="20"/>
                <w:lang w:val="en-GB" w:eastAsia="en-US"/>
              </w:rPr>
              <w:t>Deletion of:</w:t>
            </w:r>
          </w:p>
        </w:tc>
        <w:tc>
          <w:tcPr>
            <w:tcW w:w="3528"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0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a pharmaceutical form</w:t>
            </w:r>
          </w:p>
        </w:tc>
        <w:tc>
          <w:tcPr>
            <w:tcW w:w="352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rPr>
            </w:pPr>
            <w:r w:rsidRPr="00A10F8B">
              <w:rPr>
                <w:rFonts w:ascii="Arial" w:hAnsi="Arial" w:cs="Arial"/>
                <w:sz w:val="20"/>
              </w:rPr>
              <w:t>a strength</w:t>
            </w:r>
          </w:p>
        </w:tc>
        <w:tc>
          <w:tcPr>
            <w:tcW w:w="352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bl>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US" w:eastAsia="en-US"/>
              </w:rPr>
            </w:pPr>
            <w:r w:rsidRPr="00A10F8B">
              <w:rPr>
                <w:rFonts w:ascii="Arial" w:hAnsi="Arial" w:cs="Arial"/>
                <w:b/>
                <w:sz w:val="20"/>
                <w:lang w:val="en-GB"/>
              </w:rPr>
              <w:t xml:space="preserve">C.I.8 </w:t>
            </w:r>
            <w:r w:rsidRPr="00A10F8B">
              <w:rPr>
                <w:rFonts w:ascii="Arial" w:hAnsi="Arial" w:cs="Arial"/>
                <w:b/>
                <w:sz w:val="20"/>
                <w:lang w:val="en-GB" w:eastAsia="en-US"/>
              </w:rPr>
              <w:t xml:space="preserve">Introduction of, or changes to, a summary of </w:t>
            </w:r>
            <w:proofErr w:type="spellStart"/>
            <w:r w:rsidRPr="00A10F8B">
              <w:rPr>
                <w:rFonts w:ascii="Arial" w:hAnsi="Arial" w:cs="Arial"/>
                <w:b/>
                <w:sz w:val="20"/>
                <w:lang w:val="en-GB" w:eastAsia="en-US"/>
              </w:rPr>
              <w:t>pharmacovigilance</w:t>
            </w:r>
            <w:proofErr w:type="spellEnd"/>
            <w:r w:rsidRPr="00A10F8B">
              <w:rPr>
                <w:rFonts w:ascii="Arial" w:hAnsi="Arial" w:cs="Arial"/>
                <w:b/>
                <w:sz w:val="20"/>
                <w:lang w:val="en-GB" w:eastAsia="en-US"/>
              </w:rPr>
              <w:t xml:space="preserve"> system for medicinal products for human use*</w:t>
            </w:r>
          </w:p>
        </w:tc>
        <w:tc>
          <w:tcPr>
            <w:tcW w:w="352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619"/>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Introduction of a summary of </w:t>
            </w:r>
            <w:proofErr w:type="spellStart"/>
            <w:r w:rsidRPr="00A10F8B">
              <w:rPr>
                <w:rFonts w:ascii="Arial" w:hAnsi="Arial" w:cs="Arial"/>
                <w:sz w:val="20"/>
                <w:lang w:val="en-GB"/>
              </w:rPr>
              <w:t>pharmacovigilance</w:t>
            </w:r>
            <w:proofErr w:type="spellEnd"/>
            <w:r w:rsidRPr="00A10F8B">
              <w:rPr>
                <w:rFonts w:ascii="Arial" w:hAnsi="Arial" w:cs="Arial"/>
                <w:sz w:val="20"/>
                <w:lang w:val="en-GB"/>
              </w:rPr>
              <w:t xml:space="preserve"> system, changes in QPPV (including contact details) and/or changes in the Pharmacovigilance System Master File (PSMF) location</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459" w:hanging="459"/>
              <w:rPr>
                <w:rFonts w:ascii="Arial" w:hAnsi="Arial" w:cs="Arial"/>
                <w:b/>
                <w:sz w:val="20"/>
                <w:lang w:val="en-US" w:eastAsia="en-US"/>
              </w:rPr>
            </w:pPr>
            <w:r w:rsidRPr="00A10F8B">
              <w:rPr>
                <w:rFonts w:ascii="Arial" w:hAnsi="Arial" w:cs="Arial"/>
                <w:b/>
                <w:sz w:val="20"/>
                <w:lang w:val="en-GB"/>
              </w:rPr>
              <w:t xml:space="preserve">C.I.9 </w:t>
            </w:r>
            <w:r w:rsidRPr="00A10F8B">
              <w:rPr>
                <w:rFonts w:ascii="Arial" w:hAnsi="Arial" w:cs="Arial"/>
                <w:b/>
                <w:sz w:val="20"/>
                <w:lang w:val="en-GB" w:eastAsia="en-US"/>
              </w:rPr>
              <w:t xml:space="preserve">Change(s) to an existing </w:t>
            </w:r>
            <w:proofErr w:type="spellStart"/>
            <w:r w:rsidRPr="00A10F8B">
              <w:rPr>
                <w:rFonts w:ascii="Arial" w:hAnsi="Arial" w:cs="Arial"/>
                <w:b/>
                <w:sz w:val="20"/>
                <w:lang w:val="en-GB" w:eastAsia="en-US"/>
              </w:rPr>
              <w:t>pharmacovigilance</w:t>
            </w:r>
            <w:proofErr w:type="spellEnd"/>
            <w:r w:rsidRPr="00A10F8B">
              <w:rPr>
                <w:rFonts w:ascii="Arial" w:hAnsi="Arial" w:cs="Arial"/>
                <w:b/>
                <w:sz w:val="20"/>
                <w:lang w:val="en-GB" w:eastAsia="en-US"/>
              </w:rPr>
              <w:t xml:space="preserve"> system as described in the</w:t>
            </w:r>
            <w:r w:rsidRPr="00A10F8B">
              <w:rPr>
                <w:rFonts w:eastAsia="Calibri"/>
                <w:b/>
                <w:noProof/>
                <w:szCs w:val="24"/>
                <w:lang w:val="en-GB" w:eastAsia="en-US"/>
              </w:rPr>
              <w:t xml:space="preserve"> </w:t>
            </w:r>
            <w:r w:rsidRPr="00A10F8B">
              <w:rPr>
                <w:rFonts w:ascii="Arial" w:hAnsi="Arial" w:cs="Arial"/>
                <w:b/>
                <w:sz w:val="20"/>
                <w:lang w:val="en-GB" w:eastAsia="en-US"/>
              </w:rPr>
              <w:t xml:space="preserve">detailed description of the </w:t>
            </w:r>
            <w:proofErr w:type="spellStart"/>
            <w:r w:rsidRPr="00A10F8B">
              <w:rPr>
                <w:rFonts w:ascii="Arial" w:hAnsi="Arial" w:cs="Arial"/>
                <w:b/>
                <w:sz w:val="20"/>
                <w:lang w:val="en-GB" w:eastAsia="en-US"/>
              </w:rPr>
              <w:t>pharmacovigilance</w:t>
            </w:r>
            <w:proofErr w:type="spellEnd"/>
            <w:r w:rsidRPr="00A10F8B">
              <w:rPr>
                <w:rFonts w:ascii="Arial" w:hAnsi="Arial" w:cs="Arial"/>
                <w:b/>
                <w:sz w:val="20"/>
                <w:lang w:val="en-GB" w:eastAsia="en-US"/>
              </w:rPr>
              <w:t xml:space="preserve"> system (DDPS)</w:t>
            </w:r>
          </w:p>
        </w:tc>
        <w:tc>
          <w:tcPr>
            <w:tcW w:w="352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 in the QPPV and/or QPPV</w:t>
            </w:r>
            <w:r w:rsidRPr="00A10F8B">
              <w:rPr>
                <w:rFonts w:ascii="Arial" w:hAnsi="Arial" w:cs="Arial"/>
                <w:b/>
                <w:sz w:val="20"/>
                <w:lang w:val="en-GB"/>
              </w:rPr>
              <w:t xml:space="preserve"> </w:t>
            </w:r>
            <w:r w:rsidRPr="00A10F8B">
              <w:rPr>
                <w:rFonts w:ascii="Arial" w:hAnsi="Arial" w:cs="Arial"/>
                <w:sz w:val="20"/>
                <w:lang w:val="en-GB"/>
              </w:rPr>
              <w:t>contact details and/or back-up procedure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65"/>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Change(s) in the safety database and/or major contractual arrangements for the fulfilment of </w:t>
            </w:r>
            <w:proofErr w:type="spellStart"/>
            <w:r w:rsidRPr="00A10F8B">
              <w:rPr>
                <w:rFonts w:ascii="Arial" w:hAnsi="Arial" w:cs="Arial"/>
                <w:sz w:val="20"/>
                <w:lang w:val="en-GB"/>
              </w:rPr>
              <w:t>pharmacovigilance</w:t>
            </w:r>
            <w:proofErr w:type="spellEnd"/>
            <w:r w:rsidRPr="00A10F8B">
              <w:rPr>
                <w:rFonts w:ascii="Arial" w:hAnsi="Arial" w:cs="Arial"/>
                <w:sz w:val="20"/>
                <w:lang w:val="en-GB"/>
              </w:rPr>
              <w:t xml:space="preserve"> obligations, and /or change of the site undergoing </w:t>
            </w:r>
            <w:proofErr w:type="spellStart"/>
            <w:r w:rsidRPr="00A10F8B">
              <w:rPr>
                <w:rFonts w:ascii="Arial" w:hAnsi="Arial" w:cs="Arial"/>
                <w:bCs/>
                <w:sz w:val="20"/>
                <w:lang w:val="en-GB"/>
              </w:rPr>
              <w:t>pharmacovigilance</w:t>
            </w:r>
            <w:proofErr w:type="spellEnd"/>
            <w:r w:rsidRPr="00A10F8B">
              <w:rPr>
                <w:rFonts w:ascii="Arial" w:hAnsi="Arial" w:cs="Arial"/>
                <w:bCs/>
                <w:sz w:val="20"/>
                <w:lang w:val="en-GB"/>
              </w:rPr>
              <w:t xml:space="preserve"> activities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c)</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Other change(s) to the DDPS that does not impact on the operation of the </w:t>
            </w:r>
            <w:proofErr w:type="spellStart"/>
            <w:r w:rsidRPr="00A10F8B">
              <w:rPr>
                <w:rFonts w:ascii="Arial" w:hAnsi="Arial" w:cs="Arial"/>
                <w:sz w:val="20"/>
                <w:lang w:val="en-GB"/>
              </w:rPr>
              <w:t>pharmacovigilance</w:t>
            </w:r>
            <w:proofErr w:type="spellEnd"/>
            <w:r w:rsidRPr="00A10F8B">
              <w:rPr>
                <w:rFonts w:ascii="Arial" w:hAnsi="Arial" w:cs="Arial"/>
                <w:sz w:val="20"/>
                <w:lang w:val="en-GB"/>
              </w:rPr>
              <w:t xml:space="preserve"> system (e.g. change of the major storage/archiving location, administrative changes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71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845"/>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d)</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Change(s) to a DDPS following the assessment of the same DDPS in relation to another medicinal product of the same MAH</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52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71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US"/>
              </w:rPr>
            </w:pPr>
          </w:p>
        </w:tc>
        <w:tc>
          <w:tcPr>
            <w:tcW w:w="3528" w:type="dxa"/>
            <w:gridSpan w:val="2"/>
            <w:tcBorders>
              <w:left w:val="single" w:sz="4" w:space="0" w:color="auto"/>
            </w:tcBorders>
          </w:tcPr>
          <w:p w:rsidR="00315047" w:rsidRPr="00A10F8B" w:rsidRDefault="00315047" w:rsidP="00AF4CCF">
            <w:pPr>
              <w:rPr>
                <w:rFonts w:ascii="Arial" w:hAnsi="Arial" w:cs="Arial"/>
                <w:b/>
                <w:sz w:val="20"/>
              </w:rPr>
            </w:pPr>
            <w:r w:rsidRPr="00A10F8B">
              <w:rPr>
                <w:rFonts w:ascii="Arial" w:hAnsi="Arial" w:cs="Arial"/>
                <w:b/>
                <w:sz w:val="20"/>
              </w:rPr>
              <w:t>Procedure type</w:t>
            </w:r>
          </w:p>
        </w:tc>
      </w:tr>
      <w:tr w:rsidR="00315047" w:rsidRPr="00A10F8B" w:rsidTr="00AF4CCF">
        <w:trPr>
          <w:trHeight w:val="248"/>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rPr>
                <w:rFonts w:ascii="Arial" w:hAnsi="Arial" w:cs="Arial"/>
                <w:sz w:val="20"/>
                <w:lang w:val="en-US"/>
              </w:rPr>
            </w:pPr>
            <w:r w:rsidRPr="00A10F8B">
              <w:rPr>
                <w:rFonts w:ascii="Arial" w:hAnsi="Arial" w:cs="Arial"/>
                <w:b/>
                <w:sz w:val="20"/>
                <w:lang w:val="en-GB"/>
              </w:rPr>
              <w:t>C.I.10  Change in the frequency and/or date of submission of periodic safety update reports (PSUR) for human medicinal products</w:t>
            </w:r>
          </w:p>
        </w:tc>
        <w:tc>
          <w:tcPr>
            <w:tcW w:w="816"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p w:rsidR="00315047" w:rsidRPr="00A10F8B" w:rsidRDefault="00315047" w:rsidP="00315047">
      <w:pPr>
        <w:rPr>
          <w:lang w:val="en-GB"/>
        </w:rPr>
      </w:pPr>
    </w:p>
    <w:p w:rsidR="00315047" w:rsidRPr="00A10F8B" w:rsidRDefault="00315047" w:rsidP="00315047">
      <w:pPr>
        <w:rPr>
          <w:lang w:val="en-GB"/>
        </w:rPr>
      </w:pPr>
    </w:p>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712"/>
      </w:tblGrid>
      <w:tr w:rsidR="00315047" w:rsidRPr="00A10F8B" w:rsidTr="00AF4CCF">
        <w:trPr>
          <w:trHeight w:val="220"/>
        </w:trPr>
        <w:tc>
          <w:tcPr>
            <w:tcW w:w="6732" w:type="dxa"/>
            <w:gridSpan w:val="3"/>
            <w:tcBorders>
              <w:bottom w:val="single" w:sz="4" w:space="0" w:color="auto"/>
            </w:tcBorders>
          </w:tcPr>
          <w:p w:rsidR="00315047" w:rsidRPr="00A10F8B" w:rsidRDefault="00315047" w:rsidP="00AF4CCF">
            <w:pPr>
              <w:ind w:left="34"/>
              <w:rPr>
                <w:rFonts w:ascii="Arial" w:hAnsi="Arial" w:cs="Arial"/>
                <w:b/>
                <w:sz w:val="20"/>
                <w:lang w:val="en-US" w:eastAsia="en-US"/>
              </w:rPr>
            </w:pPr>
            <w:r w:rsidRPr="00A10F8B">
              <w:rPr>
                <w:rFonts w:ascii="Arial" w:hAnsi="Arial" w:cs="Arial"/>
                <w:b/>
                <w:sz w:val="20"/>
                <w:lang w:val="en-GB"/>
              </w:rPr>
              <w:t xml:space="preserve">C.I.11 Introduction of, or change(s) to, the obligations and conditions of a marketing authorisation, including the risk management plan </w:t>
            </w:r>
          </w:p>
        </w:tc>
        <w:tc>
          <w:tcPr>
            <w:tcW w:w="3528" w:type="dxa"/>
            <w:gridSpan w:val="2"/>
          </w:tcPr>
          <w:p w:rsidR="00315047" w:rsidRPr="00A10F8B" w:rsidRDefault="00315047" w:rsidP="00AF4CCF">
            <w:pP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tcPr>
          <w:p w:rsidR="00315047" w:rsidRPr="00A10F8B" w:rsidRDefault="00315047" w:rsidP="00AF4CCF">
            <w:pPr>
              <w:rPr>
                <w:rFonts w:ascii="Arial" w:hAnsi="Arial" w:cs="Arial"/>
                <w:sz w:val="20"/>
                <w:lang w:val="en-GB"/>
              </w:rPr>
            </w:pPr>
            <w:r w:rsidRPr="00A10F8B">
              <w:rPr>
                <w:rFonts w:ascii="Arial" w:hAnsi="Arial" w:cs="Arial"/>
                <w:sz w:val="20"/>
                <w:lang w:val="en-GB"/>
              </w:rPr>
              <w:t xml:space="preserve">Implementation of wording agreed by the competent authority </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tcPr>
          <w:p w:rsidR="00315047" w:rsidRPr="00A10F8B" w:rsidRDefault="00315047" w:rsidP="00AF4CCF">
            <w:pPr>
              <w:rPr>
                <w:rFonts w:ascii="Arial" w:hAnsi="Arial" w:cs="Arial"/>
                <w:sz w:val="20"/>
                <w:lang w:val="en-GB"/>
              </w:rPr>
            </w:pPr>
            <w:r w:rsidRPr="00A10F8B">
              <w:rPr>
                <w:rFonts w:ascii="Arial" w:hAnsi="Arial" w:cs="Arial"/>
                <w:sz w:val="20"/>
                <w:lang w:val="en-GB"/>
              </w:rPr>
              <w:t>Implementation of change(s) which require to be further substantiated by new additional data to be submitted by the MAH where significant assessment by the competent authority is required*</w:t>
            </w:r>
          </w:p>
        </w:tc>
        <w:tc>
          <w:tcPr>
            <w:tcW w:w="352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739" w:type="dxa"/>
            <w:tcBorders>
              <w:left w:val="nil"/>
            </w:tcBorders>
            <w:vAlign w:val="center"/>
          </w:tcPr>
          <w:p w:rsidR="00315047" w:rsidRPr="00A10F8B" w:rsidRDefault="00315047" w:rsidP="00AF4CCF">
            <w:pPr>
              <w:spacing w:after="60"/>
              <w:rPr>
                <w:rFonts w:ascii="Arial" w:hAnsi="Arial" w:cs="Arial"/>
                <w:sz w:val="20"/>
                <w:lang w:val="en-GB"/>
              </w:rPr>
            </w:pPr>
            <w:r w:rsidRPr="00A10F8B">
              <w:rPr>
                <w:rFonts w:ascii="Arial" w:hAnsi="Arial" w:cs="Arial"/>
                <w:sz w:val="20"/>
              </w:rPr>
              <w:t>Other variation</w:t>
            </w:r>
          </w:p>
        </w:tc>
        <w:tc>
          <w:tcPr>
            <w:tcW w:w="3528" w:type="dxa"/>
            <w:gridSpan w:val="2"/>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71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US"/>
              </w:rPr>
            </w:pPr>
          </w:p>
        </w:tc>
        <w:tc>
          <w:tcPr>
            <w:tcW w:w="3528" w:type="dxa"/>
            <w:gridSpan w:val="2"/>
            <w:tcBorders>
              <w:left w:val="single" w:sz="4" w:space="0" w:color="auto"/>
            </w:tcBorders>
          </w:tcPr>
          <w:p w:rsidR="00315047" w:rsidRPr="00A10F8B" w:rsidRDefault="00315047" w:rsidP="00AF4CCF">
            <w:pPr>
              <w:rPr>
                <w:rFonts w:ascii="Arial" w:hAnsi="Arial" w:cs="Arial"/>
                <w:b/>
                <w:sz w:val="20"/>
              </w:rPr>
            </w:pPr>
            <w:r w:rsidRPr="00A10F8B">
              <w:rPr>
                <w:rFonts w:ascii="Arial" w:hAnsi="Arial" w:cs="Arial"/>
                <w:b/>
                <w:sz w:val="20"/>
              </w:rPr>
              <w:t>Procedure type</w:t>
            </w:r>
          </w:p>
        </w:tc>
      </w:tr>
      <w:tr w:rsidR="00315047" w:rsidRPr="00A10F8B" w:rsidTr="00AF4CCF">
        <w:trPr>
          <w:trHeight w:val="248"/>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rPr>
                <w:rFonts w:ascii="Arial" w:hAnsi="Arial" w:cs="Arial"/>
                <w:sz w:val="20"/>
                <w:lang w:val="en-US"/>
              </w:rPr>
            </w:pPr>
            <w:r w:rsidRPr="00A10F8B">
              <w:rPr>
                <w:rFonts w:ascii="Arial" w:hAnsi="Arial" w:cs="Arial"/>
                <w:b/>
                <w:sz w:val="20"/>
                <w:lang w:val="en-GB"/>
              </w:rPr>
              <w:t>C.I.12  Inclusion or deletion of black symbol and explanatory statements for medicinal products in the list of medicinal products that are subject to additional monitoring</w:t>
            </w:r>
          </w:p>
        </w:tc>
        <w:tc>
          <w:tcPr>
            <w:tcW w:w="816"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71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lastRenderedPageBreak/>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52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US"/>
              </w:rPr>
            </w:pPr>
          </w:p>
        </w:tc>
        <w:tc>
          <w:tcPr>
            <w:tcW w:w="3528" w:type="dxa"/>
            <w:tcBorders>
              <w:left w:val="single" w:sz="4" w:space="0" w:color="auto"/>
            </w:tcBorders>
          </w:tcPr>
          <w:p w:rsidR="00315047" w:rsidRPr="00A10F8B" w:rsidRDefault="00315047" w:rsidP="00AF4CCF">
            <w:pPr>
              <w:rPr>
                <w:rFonts w:ascii="Arial" w:hAnsi="Arial" w:cs="Arial"/>
                <w:b/>
                <w:sz w:val="20"/>
              </w:rPr>
            </w:pPr>
            <w:r w:rsidRPr="00A10F8B">
              <w:rPr>
                <w:rFonts w:ascii="Arial" w:hAnsi="Arial" w:cs="Arial"/>
                <w:b/>
                <w:sz w:val="20"/>
              </w:rPr>
              <w:t>Procedure type</w:t>
            </w:r>
          </w:p>
        </w:tc>
      </w:tr>
      <w:tr w:rsidR="00315047" w:rsidRPr="00A10F8B" w:rsidTr="00AF4CCF">
        <w:trPr>
          <w:trHeight w:val="248"/>
        </w:trPr>
        <w:tc>
          <w:tcPr>
            <w:tcW w:w="426" w:type="dxa"/>
            <w:tcBorders>
              <w:top w:val="single" w:sz="4" w:space="0" w:color="auto"/>
              <w:right w:val="nil"/>
            </w:tcBorders>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rPr>
                <w:rFonts w:ascii="Arial" w:hAnsi="Arial" w:cs="Arial"/>
                <w:sz w:val="20"/>
                <w:lang w:val="en-US"/>
              </w:rPr>
            </w:pPr>
            <w:r w:rsidRPr="00A10F8B">
              <w:rPr>
                <w:rFonts w:ascii="Arial" w:hAnsi="Arial" w:cs="Arial"/>
                <w:b/>
                <w:sz w:val="20"/>
                <w:lang w:val="en-GB"/>
              </w:rPr>
              <w:t>C.I.13  Other variations not specifically covered elsewhere in this Annex which involve the submission of studies to the competent authority*</w:t>
            </w:r>
          </w:p>
        </w:tc>
        <w:tc>
          <w:tcPr>
            <w:tcW w:w="3528"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t>II</w:t>
            </w:r>
          </w:p>
        </w:tc>
      </w:tr>
    </w:tbl>
    <w:p w:rsidR="00315047" w:rsidRPr="00A10F8B" w:rsidRDefault="00315047" w:rsidP="00315047">
      <w:pPr>
        <w:rPr>
          <w:rFonts w:ascii="Arial" w:hAnsi="Arial" w:cs="Arial"/>
          <w:sz w:val="16"/>
          <w:szCs w:val="16"/>
          <w:lang w:val="en-GB"/>
        </w:rPr>
      </w:pP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r w:rsidRPr="00A10F8B">
              <w:rPr>
                <w:rFonts w:ascii="Arial" w:hAnsi="Arial" w:cs="Arial"/>
                <w:b/>
                <w:sz w:val="20"/>
                <w:lang w:val="en-US"/>
              </w:rPr>
              <w:lastRenderedPageBreak/>
              <w:t>C.II</w:t>
            </w:r>
            <w:r w:rsidRPr="00A10F8B">
              <w:rPr>
                <w:rFonts w:ascii="Arial" w:hAnsi="Arial" w:cs="Arial"/>
                <w:b/>
                <w:sz w:val="20"/>
                <w:lang w:val="en-GB"/>
              </w:rPr>
              <w:t xml:space="preserve"> Changes to Veterinary medicinal products</w:t>
            </w:r>
          </w:p>
        </w:tc>
        <w:tc>
          <w:tcPr>
            <w:tcW w:w="368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601" w:hanging="601"/>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4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600" w:hanging="567"/>
              <w:rPr>
                <w:rFonts w:ascii="Arial" w:hAnsi="Arial" w:cs="Arial"/>
                <w:sz w:val="20"/>
                <w:lang w:val="en-US"/>
              </w:rPr>
            </w:pPr>
            <w:r w:rsidRPr="00A10F8B">
              <w:rPr>
                <w:rFonts w:ascii="Arial" w:hAnsi="Arial" w:cs="Arial"/>
                <w:b/>
                <w:sz w:val="20"/>
                <w:lang w:val="en-GB"/>
              </w:rPr>
              <w:t xml:space="preserve">C.II.1 </w:t>
            </w:r>
            <w:r w:rsidRPr="00A10F8B">
              <w:rPr>
                <w:rFonts w:ascii="Arial" w:hAnsi="Arial" w:cs="Arial"/>
                <w:b/>
                <w:sz w:val="20"/>
                <w:lang w:val="en-GB" w:eastAsia="en-US"/>
              </w:rPr>
              <w:t>Variations concerning a change to or addition of a non-food producing target species.</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61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601" w:hanging="601"/>
              <w:rPr>
                <w:rFonts w:ascii="Arial" w:hAnsi="Arial" w:cs="Arial"/>
                <w:b/>
                <w:sz w:val="20"/>
                <w:lang w:val="en-US" w:eastAsia="en-US"/>
              </w:rPr>
            </w:pPr>
            <w:r w:rsidRPr="00A10F8B">
              <w:rPr>
                <w:rFonts w:ascii="Arial" w:hAnsi="Arial" w:cs="Arial"/>
                <w:b/>
                <w:sz w:val="20"/>
                <w:lang w:val="en-GB"/>
              </w:rPr>
              <w:t xml:space="preserve">C.II.2 </w:t>
            </w:r>
            <w:r w:rsidRPr="00A10F8B">
              <w:rPr>
                <w:rFonts w:ascii="Arial" w:hAnsi="Arial" w:cs="Arial"/>
                <w:b/>
                <w:sz w:val="20"/>
                <w:lang w:val="en-GB" w:eastAsia="en-US"/>
              </w:rPr>
              <w:t>Deletion of a food producing or non-food producing target species.</w:t>
            </w:r>
          </w:p>
        </w:tc>
        <w:tc>
          <w:tcPr>
            <w:tcW w:w="3618"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88"/>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as a result of a safety issue</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p w:rsidR="00315047" w:rsidRPr="00A10F8B" w:rsidRDefault="00315047" w:rsidP="00AF4CCF">
            <w:pPr>
              <w:jc w:val="center"/>
              <w:rPr>
                <w:rFonts w:ascii="Arial" w:hAnsi="Arial" w:cs="Arial"/>
                <w:sz w:val="20"/>
              </w:rPr>
            </w:pP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Deletion not resulting from a safety issue</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p w:rsidR="00315047" w:rsidRPr="00A10F8B" w:rsidRDefault="00315047" w:rsidP="00AF4CCF">
            <w:pPr>
              <w:jc w:val="center"/>
              <w:rPr>
                <w:rFonts w:ascii="Arial" w:hAnsi="Arial" w:cs="Arial"/>
                <w:sz w:val="20"/>
              </w:rPr>
            </w:pP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601" w:hanging="601"/>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72"/>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600" w:hanging="600"/>
              <w:rPr>
                <w:rFonts w:ascii="Arial" w:hAnsi="Arial" w:cs="Arial"/>
                <w:sz w:val="20"/>
                <w:lang w:val="en-US"/>
              </w:rPr>
            </w:pPr>
            <w:r w:rsidRPr="00A10F8B">
              <w:rPr>
                <w:rFonts w:ascii="Arial" w:hAnsi="Arial" w:cs="Arial"/>
                <w:b/>
                <w:sz w:val="20"/>
                <w:lang w:val="en-GB"/>
              </w:rPr>
              <w:t xml:space="preserve">C.II.3 </w:t>
            </w:r>
            <w:r w:rsidRPr="00A10F8B">
              <w:rPr>
                <w:rFonts w:ascii="Arial" w:hAnsi="Arial" w:cs="Arial"/>
                <w:b/>
                <w:sz w:val="20"/>
                <w:lang w:val="en-GB" w:eastAsia="en-US"/>
              </w:rPr>
              <w:t>Changes to the withdrawal period for a veterinary medicinal product</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601" w:hanging="601"/>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7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459" w:hanging="459"/>
              <w:rPr>
                <w:rFonts w:ascii="Arial" w:hAnsi="Arial" w:cs="Arial"/>
                <w:sz w:val="20"/>
                <w:lang w:val="en-US"/>
              </w:rPr>
            </w:pPr>
            <w:r w:rsidRPr="00A10F8B">
              <w:rPr>
                <w:rFonts w:ascii="Arial" w:hAnsi="Arial" w:cs="Arial"/>
                <w:b/>
                <w:sz w:val="20"/>
                <w:lang w:val="en-GB"/>
              </w:rPr>
              <w:t xml:space="preserve">C.II.4 </w:t>
            </w:r>
            <w:r w:rsidRPr="00A10F8B">
              <w:rPr>
                <w:rFonts w:ascii="Arial" w:hAnsi="Arial" w:cs="Arial"/>
                <w:b/>
                <w:sz w:val="20"/>
                <w:lang w:val="en-GB" w:eastAsia="en-US"/>
              </w:rPr>
              <w:t>Variations concerning the replacement or addition of a serotype, strain, antigen or combination of serotypes, strains or antigens for a veterinary vaccine against avian influenza, foot-and-mouth disease or bluetongue.</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601" w:hanging="601"/>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8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600" w:hanging="600"/>
              <w:rPr>
                <w:rFonts w:ascii="Arial" w:hAnsi="Arial" w:cs="Arial"/>
                <w:sz w:val="20"/>
                <w:lang w:val="en-US"/>
              </w:rPr>
            </w:pPr>
            <w:r w:rsidRPr="00A10F8B">
              <w:rPr>
                <w:rFonts w:ascii="Arial" w:hAnsi="Arial" w:cs="Arial"/>
                <w:b/>
                <w:sz w:val="20"/>
                <w:lang w:val="en-GB"/>
              </w:rPr>
              <w:t xml:space="preserve">C.II.5 </w:t>
            </w:r>
            <w:r w:rsidRPr="00A10F8B">
              <w:rPr>
                <w:rFonts w:ascii="Arial" w:hAnsi="Arial" w:cs="Arial"/>
                <w:b/>
                <w:sz w:val="20"/>
                <w:lang w:val="en-GB" w:eastAsia="en-US"/>
              </w:rPr>
              <w:t>Variations concerning the replacement of a strain for a veterinary vaccine against equine influenza</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601" w:hanging="601"/>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14"/>
        </w:trPr>
        <w:tc>
          <w:tcPr>
            <w:tcW w:w="426" w:type="dxa"/>
            <w:tcBorders>
              <w:top w:val="single" w:sz="4" w:space="0" w:color="auto"/>
              <w:bottom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bottom w:val="single" w:sz="4" w:space="0" w:color="auto"/>
            </w:tcBorders>
            <w:vAlign w:val="center"/>
          </w:tcPr>
          <w:p w:rsidR="00315047" w:rsidRPr="00A10F8B" w:rsidRDefault="00315047" w:rsidP="00AF4CCF">
            <w:pPr>
              <w:ind w:left="600" w:hanging="600"/>
              <w:rPr>
                <w:rFonts w:ascii="Arial" w:hAnsi="Arial" w:cs="Arial"/>
                <w:sz w:val="20"/>
                <w:lang w:val="en-GB"/>
              </w:rPr>
            </w:pPr>
            <w:r w:rsidRPr="00A10F8B">
              <w:rPr>
                <w:rFonts w:ascii="Arial" w:hAnsi="Arial" w:cs="Arial"/>
                <w:b/>
                <w:sz w:val="20"/>
                <w:lang w:val="en-GB"/>
              </w:rPr>
              <w:t xml:space="preserve">C.II.6 </w:t>
            </w:r>
            <w:r w:rsidRPr="00A10F8B">
              <w:rPr>
                <w:rFonts w:ascii="Arial" w:hAnsi="Arial" w:cs="Arial"/>
                <w:b/>
                <w:sz w:val="20"/>
                <w:lang w:val="en-GB" w:eastAsia="en-US"/>
              </w:rPr>
              <w:t>Changes to the labelling or the package leaflet which are not connected with the summary of product characteristics.</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r w:rsidR="00315047" w:rsidRPr="00A10F8B" w:rsidTr="00AF4CCF">
        <w:trPr>
          <w:trHeight w:val="214"/>
        </w:trPr>
        <w:tc>
          <w:tcPr>
            <w:tcW w:w="426" w:type="dxa"/>
            <w:tcBorders>
              <w:top w:val="single" w:sz="4" w:space="0" w:color="auto"/>
              <w:bottom w:val="single" w:sz="4" w:space="0" w:color="auto"/>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bottom w:val="single" w:sz="4" w:space="0" w:color="auto"/>
            </w:tcBorders>
            <w:vAlign w:val="center"/>
          </w:tcPr>
          <w:p w:rsidR="00315047" w:rsidRPr="00A10F8B" w:rsidRDefault="00315047" w:rsidP="00AF4CCF">
            <w:pPr>
              <w:ind w:left="175" w:hanging="175"/>
              <w:rPr>
                <w:rFonts w:ascii="Arial" w:hAnsi="Arial" w:cs="Arial"/>
                <w:sz w:val="20"/>
                <w:lang w:val="en-GB"/>
              </w:rPr>
            </w:pPr>
            <w:r w:rsidRPr="00A10F8B">
              <w:rPr>
                <w:rFonts w:ascii="Arial" w:hAnsi="Arial" w:cs="Arial"/>
                <w:sz w:val="20"/>
                <w:lang w:val="en-GB"/>
              </w:rPr>
              <w:t>a) Administrative information concerning the holder’s   representative</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r>
      <w:tr w:rsidR="00315047" w:rsidRPr="00A10F8B" w:rsidTr="00AF4CCF">
        <w:trPr>
          <w:trHeight w:val="214"/>
        </w:trPr>
        <w:tc>
          <w:tcPr>
            <w:tcW w:w="426" w:type="dxa"/>
            <w:tcBorders>
              <w:top w:val="single" w:sz="4" w:space="0" w:color="auto"/>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ind w:left="600" w:hanging="600"/>
              <w:rPr>
                <w:rFonts w:ascii="Arial" w:hAnsi="Arial" w:cs="Arial"/>
                <w:sz w:val="20"/>
                <w:lang w:val="en-GB"/>
              </w:rPr>
            </w:pPr>
            <w:r w:rsidRPr="00A10F8B">
              <w:rPr>
                <w:rFonts w:ascii="Arial" w:hAnsi="Arial" w:cs="Arial"/>
                <w:sz w:val="20"/>
                <w:lang w:val="en-GB"/>
              </w:rPr>
              <w:t>b) Other changes</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3618"/>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US"/>
              </w:rPr>
            </w:pPr>
            <w:r w:rsidRPr="00A10F8B">
              <w:rPr>
                <w:rFonts w:ascii="Arial" w:hAnsi="Arial" w:cs="Arial"/>
                <w:b/>
                <w:sz w:val="20"/>
                <w:lang w:val="en-GB"/>
              </w:rPr>
              <w:t>C.II.7 Introduction of a new Pharmacovigilance system</w:t>
            </w:r>
          </w:p>
        </w:tc>
        <w:tc>
          <w:tcPr>
            <w:tcW w:w="3618" w:type="dxa"/>
          </w:tcPr>
          <w:p w:rsidR="00315047" w:rsidRPr="00A10F8B" w:rsidRDefault="00315047" w:rsidP="00AF4CCF">
            <w:pPr>
              <w:rPr>
                <w:rFonts w:ascii="Arial" w:hAnsi="Arial" w:cs="Arial"/>
                <w:b/>
                <w:sz w:val="20"/>
              </w:rPr>
            </w:pPr>
            <w:r w:rsidRPr="00A10F8B">
              <w:rPr>
                <w:rFonts w:ascii="Arial" w:hAnsi="Arial" w:cs="Arial"/>
                <w:b/>
                <w:sz w:val="20"/>
              </w:rPr>
              <w:t>Procedure type</w:t>
            </w:r>
          </w:p>
        </w:tc>
      </w:tr>
      <w:tr w:rsidR="00315047" w:rsidRPr="00A10F8B" w:rsidTr="00AF4CCF">
        <w:trPr>
          <w:trHeight w:val="288"/>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Which has not been assessed by the relevant national competent authority/EMA for another product of the same MAH</w:t>
            </w:r>
          </w:p>
        </w:tc>
        <w:tc>
          <w:tcPr>
            <w:tcW w:w="3618" w:type="dxa"/>
            <w:vAlign w:val="center"/>
          </w:tcPr>
          <w:p w:rsidR="00315047" w:rsidRPr="00A10F8B" w:rsidRDefault="00315047" w:rsidP="00AF4CCF">
            <w:pPr>
              <w:rPr>
                <w:rFonts w:ascii="Arial" w:hAnsi="Arial" w:cs="Arial"/>
                <w:sz w:val="20"/>
              </w:rPr>
            </w:pPr>
            <w:r w:rsidRPr="00A10F8B">
              <w:rPr>
                <w:rFonts w:ascii="Arial" w:hAnsi="Arial" w:cs="Arial"/>
                <w:sz w:val="20"/>
              </w:rPr>
              <w:t>II</w:t>
            </w:r>
          </w:p>
          <w:p w:rsidR="00315047" w:rsidRPr="00A10F8B" w:rsidRDefault="00315047" w:rsidP="00AF4CCF">
            <w:pPr>
              <w:rPr>
                <w:rFonts w:ascii="Arial" w:hAnsi="Arial" w:cs="Arial"/>
                <w:sz w:val="20"/>
              </w:rPr>
            </w:pP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Which has been assessed by the relevant national competent authority/EMA for another product of the same MAH(*)</w:t>
            </w:r>
          </w:p>
        </w:tc>
        <w:tc>
          <w:tcPr>
            <w:tcW w:w="3618" w:type="dxa"/>
            <w:vAlign w:val="center"/>
          </w:tcPr>
          <w:p w:rsidR="00315047" w:rsidRPr="00A10F8B" w:rsidRDefault="00315047" w:rsidP="00AF4CCF">
            <w:pPr>
              <w:rPr>
                <w:rFonts w:ascii="Arial" w:hAnsi="Arial" w:cs="Arial"/>
                <w:sz w:val="20"/>
              </w:rPr>
            </w:pPr>
            <w:r w:rsidRPr="00A10F8B">
              <w:rPr>
                <w:rFonts w:ascii="Arial" w:hAnsi="Arial" w:cs="Arial"/>
                <w:sz w:val="20"/>
              </w:rPr>
              <w:t>IB</w:t>
            </w:r>
          </w:p>
          <w:p w:rsidR="00315047" w:rsidRPr="00A10F8B" w:rsidRDefault="00315047" w:rsidP="00AF4CCF">
            <w:pPr>
              <w:rPr>
                <w:rFonts w:ascii="Arial" w:hAnsi="Arial" w:cs="Arial"/>
                <w:sz w:val="20"/>
              </w:rPr>
            </w:pPr>
          </w:p>
        </w:tc>
      </w:tr>
    </w:tbl>
    <w:p w:rsidR="00315047" w:rsidRPr="00A10F8B" w:rsidRDefault="00315047" w:rsidP="00315047">
      <w:pPr>
        <w:rPr>
          <w:rFonts w:ascii="Arial" w:hAnsi="Arial" w:cs="Arial"/>
          <w:sz w:val="16"/>
          <w:szCs w:val="16"/>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US"/>
              </w:rPr>
            </w:pPr>
          </w:p>
        </w:tc>
        <w:tc>
          <w:tcPr>
            <w:tcW w:w="3618" w:type="dxa"/>
            <w:gridSpan w:val="2"/>
            <w:tcBorders>
              <w:left w:val="single" w:sz="4" w:space="0" w:color="auto"/>
            </w:tcBorders>
          </w:tcPr>
          <w:p w:rsidR="00315047" w:rsidRPr="00A10F8B" w:rsidRDefault="00315047" w:rsidP="00AF4CCF">
            <w:pPr>
              <w:rPr>
                <w:rFonts w:ascii="Arial" w:hAnsi="Arial" w:cs="Arial"/>
                <w:b/>
                <w:sz w:val="20"/>
              </w:rPr>
            </w:pPr>
            <w:r w:rsidRPr="00A10F8B">
              <w:rPr>
                <w:rFonts w:ascii="Arial" w:hAnsi="Arial" w:cs="Arial"/>
                <w:b/>
                <w:sz w:val="20"/>
              </w:rPr>
              <w:t>Procedure type</w:t>
            </w:r>
          </w:p>
        </w:tc>
      </w:tr>
      <w:tr w:rsidR="00315047" w:rsidRPr="00A10F8B" w:rsidTr="00AF4CCF">
        <w:trPr>
          <w:trHeight w:val="248"/>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rPr>
                <w:rFonts w:ascii="Arial" w:hAnsi="Arial" w:cs="Arial"/>
                <w:sz w:val="20"/>
                <w:lang w:val="en-US"/>
              </w:rPr>
            </w:pPr>
            <w:r w:rsidRPr="00A10F8B">
              <w:rPr>
                <w:rFonts w:ascii="Arial" w:hAnsi="Arial" w:cs="Arial"/>
                <w:b/>
                <w:sz w:val="20"/>
                <w:lang w:val="en-GB"/>
              </w:rPr>
              <w:t>C.II.8  Change in the frequency and/or date of submission of periodic safety update reports (PSUR)</w:t>
            </w:r>
          </w:p>
        </w:tc>
        <w:tc>
          <w:tcPr>
            <w:tcW w:w="816"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r w:rsidRPr="00A10F8B">
        <w:rPr>
          <w:lang w:val="en-GB"/>
        </w:rPr>
        <w:br w:type="page"/>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670"/>
        <w:gridCol w:w="3687"/>
      </w:tblGrid>
      <w:tr w:rsidR="00315047" w:rsidRPr="00A10F8B" w:rsidTr="00AF4CCF">
        <w:trPr>
          <w:trHeight w:val="220"/>
        </w:trPr>
        <w:tc>
          <w:tcPr>
            <w:tcW w:w="6663" w:type="dxa"/>
            <w:gridSpan w:val="3"/>
            <w:vAlign w:val="center"/>
          </w:tcPr>
          <w:p w:rsidR="00315047" w:rsidRPr="00A10F8B" w:rsidRDefault="00315047" w:rsidP="00AF4CCF">
            <w:pPr>
              <w:spacing w:after="60"/>
              <w:rPr>
                <w:rFonts w:ascii="Arial" w:hAnsi="Arial" w:cs="Arial"/>
                <w:b/>
                <w:sz w:val="20"/>
                <w:lang w:val="en-US"/>
              </w:rPr>
            </w:pPr>
            <w:r w:rsidRPr="00A10F8B">
              <w:rPr>
                <w:rFonts w:ascii="Arial" w:hAnsi="Arial" w:cs="Arial"/>
                <w:b/>
                <w:sz w:val="20"/>
                <w:lang w:val="en-US"/>
              </w:rPr>
              <w:lastRenderedPageBreak/>
              <w:t>D.</w:t>
            </w:r>
            <w:r w:rsidRPr="00A10F8B">
              <w:rPr>
                <w:rFonts w:ascii="Arial" w:hAnsi="Arial" w:cs="Arial"/>
                <w:b/>
                <w:sz w:val="20"/>
                <w:lang w:val="en-GB"/>
              </w:rPr>
              <w:t xml:space="preserve"> Changes to PMF/VAMF</w:t>
            </w:r>
          </w:p>
        </w:tc>
        <w:tc>
          <w:tcPr>
            <w:tcW w:w="3687" w:type="dxa"/>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z)</w:t>
            </w:r>
          </w:p>
        </w:tc>
        <w:tc>
          <w:tcPr>
            <w:tcW w:w="5670" w:type="dxa"/>
            <w:tcBorders>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sz w:val="20"/>
              </w:rPr>
              <w:t>Other variation</w:t>
            </w:r>
          </w:p>
        </w:tc>
        <w:tc>
          <w:tcPr>
            <w:tcW w:w="3687" w:type="dxa"/>
            <w:vAlign w:val="center"/>
          </w:tcPr>
          <w:p w:rsidR="00315047" w:rsidRPr="00A10F8B" w:rsidRDefault="00315047" w:rsidP="00AF4CCF">
            <w:pPr>
              <w:pStyle w:val="Heading8"/>
              <w:ind w:left="0"/>
              <w:jc w:val="center"/>
              <w:rPr>
                <w:rFonts w:ascii="Arial" w:hAnsi="Arial" w:cs="Arial"/>
                <w:i w:val="0"/>
              </w:rPr>
            </w:pP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IA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 xml:space="preserve">IB </w:t>
            </w:r>
            <w:r w:rsidRPr="00A10F8B">
              <w:rPr>
                <w:rFonts w:ascii="Arial" w:hAnsi="Arial" w:cs="Arial"/>
                <w:lang w:val="en-GB"/>
              </w:rPr>
              <w:fldChar w:fldCharType="begin">
                <w:ffData>
                  <w:name w:val="Check62"/>
                  <w:enabled/>
                  <w:calcOnExit w:val="0"/>
                  <w:checkBox>
                    <w:sizeAuto/>
                    <w:default w:val="0"/>
                  </w:checkBox>
                </w:ffData>
              </w:fldChar>
            </w:r>
            <w:r w:rsidRPr="00A10F8B">
              <w:rPr>
                <w:rFonts w:ascii="Arial" w:hAnsi="Arial" w:cs="Arial"/>
                <w:lang w:val="en-GB"/>
              </w:rPr>
              <w:instrText xml:space="preserve"> FORMCHECKBOX </w:instrText>
            </w:r>
            <w:r w:rsidR="00147AFE">
              <w:rPr>
                <w:rFonts w:ascii="Arial" w:hAnsi="Arial" w:cs="Arial"/>
                <w:lang w:val="en-GB"/>
              </w:rPr>
            </w:r>
            <w:r w:rsidR="00147AFE">
              <w:rPr>
                <w:rFonts w:ascii="Arial" w:hAnsi="Arial" w:cs="Arial"/>
                <w:lang w:val="en-GB"/>
              </w:rPr>
              <w:fldChar w:fldCharType="separate"/>
            </w:r>
            <w:r w:rsidRPr="00A10F8B">
              <w:rPr>
                <w:rFonts w:ascii="Arial" w:hAnsi="Arial" w:cs="Arial"/>
                <w:lang w:val="en-GB"/>
              </w:rPr>
              <w:fldChar w:fldCharType="end"/>
            </w:r>
            <w:r w:rsidRPr="00A10F8B">
              <w:rPr>
                <w:rFonts w:ascii="Arial" w:hAnsi="Arial" w:cs="Arial"/>
                <w:i w:val="0"/>
                <w:lang w:val="en-GB"/>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318" w:hanging="318"/>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317" w:hanging="317"/>
              <w:rPr>
                <w:rFonts w:ascii="Arial" w:hAnsi="Arial" w:cs="Arial"/>
                <w:sz w:val="20"/>
                <w:lang w:val="en-US"/>
              </w:rPr>
            </w:pPr>
            <w:r w:rsidRPr="00A10F8B">
              <w:rPr>
                <w:rFonts w:ascii="Arial" w:hAnsi="Arial" w:cs="Arial"/>
                <w:b/>
                <w:sz w:val="20"/>
                <w:lang w:val="en-GB"/>
              </w:rPr>
              <w:t xml:space="preserve">D.1 </w:t>
            </w:r>
            <w:r w:rsidRPr="00A10F8B">
              <w:rPr>
                <w:rFonts w:ascii="Arial" w:hAnsi="Arial" w:cs="Arial"/>
                <w:b/>
                <w:sz w:val="20"/>
                <w:lang w:val="en-GB" w:eastAsia="en-US"/>
              </w:rPr>
              <w:t>Change in the name and/or address of the VAMF certificate holder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ind w:left="317" w:hanging="317"/>
              <w:rPr>
                <w:rFonts w:ascii="Arial" w:hAnsi="Arial" w:cs="Arial"/>
                <w:sz w:val="20"/>
                <w:lang w:val="en-GB"/>
              </w:rPr>
            </w:pPr>
            <w:r w:rsidRPr="00A10F8B">
              <w:rPr>
                <w:rFonts w:ascii="Arial" w:hAnsi="Arial" w:cs="Arial"/>
                <w:b/>
                <w:sz w:val="20"/>
                <w:lang w:val="en-GB"/>
              </w:rPr>
              <w:t xml:space="preserve">D.2 </w:t>
            </w:r>
            <w:r w:rsidRPr="00A10F8B">
              <w:rPr>
                <w:rFonts w:ascii="Arial" w:hAnsi="Arial" w:cs="Arial"/>
                <w:b/>
                <w:sz w:val="20"/>
                <w:lang w:val="en-GB" w:eastAsia="en-US"/>
              </w:rPr>
              <w:t>Change in the name and/or address of the PMF certificate holder</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318" w:hanging="318"/>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317" w:hanging="317"/>
              <w:rPr>
                <w:rFonts w:ascii="Arial" w:hAnsi="Arial" w:cs="Arial"/>
                <w:sz w:val="20"/>
                <w:lang w:val="en-US"/>
              </w:rPr>
            </w:pPr>
            <w:r w:rsidRPr="00A10F8B">
              <w:rPr>
                <w:rFonts w:ascii="Arial" w:hAnsi="Arial" w:cs="Arial"/>
                <w:b/>
                <w:sz w:val="20"/>
                <w:lang w:val="en-GB"/>
              </w:rPr>
              <w:t xml:space="preserve">D.3 </w:t>
            </w:r>
            <w:r w:rsidRPr="00A10F8B">
              <w:rPr>
                <w:rFonts w:ascii="Arial" w:hAnsi="Arial" w:cs="Arial"/>
                <w:b/>
                <w:sz w:val="20"/>
                <w:lang w:val="en-GB" w:eastAsia="en-US"/>
              </w:rPr>
              <w:t>Change or transfer of the current PMF certificate holder to a new PMF certificate holder -i.e. different legal entity-</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r w:rsidRPr="00A10F8B">
              <w:rPr>
                <w:rFonts w:ascii="Arial" w:hAnsi="Arial" w:cs="Arial"/>
                <w:sz w:val="20"/>
                <w:vertAlign w:val="subscript"/>
                <w:lang w:val="en-GB"/>
              </w:rPr>
              <w:t>IN</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318" w:hanging="318"/>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ind w:left="459" w:hanging="459"/>
              <w:rPr>
                <w:rFonts w:ascii="Arial" w:hAnsi="Arial" w:cs="Arial"/>
                <w:sz w:val="20"/>
                <w:lang w:val="en-GB"/>
              </w:rPr>
            </w:pPr>
            <w:r w:rsidRPr="00A10F8B">
              <w:rPr>
                <w:rFonts w:ascii="Arial" w:hAnsi="Arial" w:cs="Arial"/>
                <w:b/>
                <w:sz w:val="20"/>
                <w:lang w:val="en-GB"/>
              </w:rPr>
              <w:t xml:space="preserve">D.4 </w:t>
            </w:r>
            <w:r w:rsidRPr="00A10F8B">
              <w:rPr>
                <w:rFonts w:ascii="Arial" w:hAnsi="Arial" w:cs="Arial"/>
                <w:b/>
                <w:sz w:val="20"/>
                <w:lang w:val="en-GB" w:eastAsia="en-US"/>
              </w:rPr>
              <w:t>Change in the name and/or address of a blood establishment including blood/plasma collection centres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318" w:hanging="318"/>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12"/>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317" w:hanging="425"/>
              <w:rPr>
                <w:rFonts w:ascii="Arial" w:hAnsi="Arial" w:cs="Arial"/>
                <w:sz w:val="20"/>
                <w:lang w:val="en-US"/>
              </w:rPr>
            </w:pPr>
            <w:r w:rsidRPr="00A10F8B">
              <w:rPr>
                <w:rFonts w:ascii="Arial" w:hAnsi="Arial" w:cs="Arial"/>
                <w:b/>
                <w:sz w:val="20"/>
                <w:lang w:val="en-GB"/>
              </w:rPr>
              <w:t xml:space="preserve">D.5 </w:t>
            </w:r>
            <w:r w:rsidRPr="00A10F8B">
              <w:rPr>
                <w:rFonts w:ascii="Arial" w:hAnsi="Arial" w:cs="Arial"/>
                <w:b/>
                <w:sz w:val="20"/>
                <w:lang w:val="en-GB" w:eastAsia="en-US"/>
              </w:rPr>
              <w:t>Replacement or addition of a blood/plasma collection centre within a blood establishment already included in the PMF</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IB</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459" w:hanging="459"/>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317" w:hanging="317"/>
              <w:rPr>
                <w:rFonts w:ascii="Arial" w:hAnsi="Arial" w:cs="Arial"/>
                <w:sz w:val="20"/>
                <w:lang w:val="en-US"/>
              </w:rPr>
            </w:pPr>
            <w:r w:rsidRPr="00A10F8B">
              <w:rPr>
                <w:rFonts w:ascii="Arial" w:hAnsi="Arial" w:cs="Arial"/>
                <w:b/>
                <w:sz w:val="20"/>
                <w:lang w:val="en-GB"/>
              </w:rPr>
              <w:t xml:space="preserve">D.6 </w:t>
            </w:r>
            <w:r w:rsidRPr="00A10F8B">
              <w:rPr>
                <w:rFonts w:ascii="Arial" w:hAnsi="Arial" w:cs="Arial"/>
                <w:b/>
                <w:sz w:val="20"/>
                <w:lang w:val="en-GB" w:eastAsia="en-US"/>
              </w:rPr>
              <w:t>Deletion or change of status (operational/non-operational) of establishment(s)/centre(s) used for blood/plasma collection or in the testing of donations and plasma pools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459" w:hanging="459"/>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36"/>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317" w:hanging="317"/>
              <w:rPr>
                <w:rFonts w:ascii="Arial" w:hAnsi="Arial" w:cs="Arial"/>
                <w:sz w:val="20"/>
                <w:lang w:val="en-US"/>
              </w:rPr>
            </w:pPr>
            <w:r w:rsidRPr="00A10F8B">
              <w:rPr>
                <w:rFonts w:ascii="Arial" w:hAnsi="Arial" w:cs="Arial"/>
                <w:b/>
                <w:sz w:val="20"/>
                <w:lang w:val="en-GB"/>
              </w:rPr>
              <w:t xml:space="preserve">D.7 </w:t>
            </w:r>
            <w:r w:rsidRPr="00A10F8B">
              <w:rPr>
                <w:rFonts w:ascii="Arial" w:hAnsi="Arial" w:cs="Arial"/>
                <w:b/>
                <w:sz w:val="20"/>
                <w:lang w:val="en-GB" w:eastAsia="en-US"/>
              </w:rPr>
              <w:t>Addition of a new blood establishment for the collection of blood/plasma not included in the PMF</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318" w:hanging="318"/>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88"/>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459" w:hanging="459"/>
              <w:rPr>
                <w:rFonts w:ascii="Arial" w:hAnsi="Arial" w:cs="Arial"/>
                <w:sz w:val="20"/>
                <w:lang w:val="en-US"/>
              </w:rPr>
            </w:pPr>
            <w:r w:rsidRPr="00A10F8B">
              <w:rPr>
                <w:rFonts w:ascii="Arial" w:hAnsi="Arial" w:cs="Arial"/>
                <w:b/>
                <w:sz w:val="20"/>
                <w:lang w:val="en-GB"/>
              </w:rPr>
              <w:t xml:space="preserve">D.8 </w:t>
            </w:r>
            <w:r w:rsidRPr="00A10F8B">
              <w:rPr>
                <w:rFonts w:ascii="Arial" w:hAnsi="Arial" w:cs="Arial"/>
                <w:b/>
                <w:sz w:val="20"/>
                <w:lang w:val="en-GB" w:eastAsia="en-US"/>
              </w:rPr>
              <w:t>Replacement or addition of a blood centre for testing of donations and/or plasma pools within an establishment already included in the PMF</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IB</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318" w:hanging="318"/>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22"/>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ind w:left="318" w:hanging="318"/>
              <w:rPr>
                <w:rFonts w:ascii="Arial" w:hAnsi="Arial" w:cs="Arial"/>
                <w:b/>
                <w:sz w:val="20"/>
                <w:lang w:val="en-US" w:eastAsia="en-US"/>
              </w:rPr>
            </w:pPr>
            <w:r w:rsidRPr="00A10F8B">
              <w:rPr>
                <w:rFonts w:ascii="Arial" w:hAnsi="Arial" w:cs="Arial"/>
                <w:b/>
                <w:sz w:val="20"/>
                <w:lang w:val="en-GB"/>
              </w:rPr>
              <w:t xml:space="preserve">D.9 </w:t>
            </w:r>
            <w:r w:rsidRPr="00A10F8B">
              <w:rPr>
                <w:rFonts w:ascii="Arial" w:hAnsi="Arial" w:cs="Arial"/>
                <w:b/>
                <w:sz w:val="20"/>
                <w:lang w:val="en-GB" w:eastAsia="en-US"/>
              </w:rPr>
              <w:t>Addition of a new blood establishment for testing of donations and/or plasma pool not included in the PMF</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459" w:hanging="459"/>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28"/>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459" w:hanging="459"/>
              <w:rPr>
                <w:rFonts w:ascii="Arial" w:hAnsi="Arial" w:cs="Arial"/>
                <w:sz w:val="20"/>
                <w:lang w:val="en-US"/>
              </w:rPr>
            </w:pPr>
            <w:r w:rsidRPr="00A10F8B">
              <w:rPr>
                <w:rFonts w:ascii="Arial" w:hAnsi="Arial" w:cs="Arial"/>
                <w:b/>
                <w:sz w:val="20"/>
                <w:lang w:val="en-GB"/>
              </w:rPr>
              <w:t xml:space="preserve">D.10 </w:t>
            </w:r>
            <w:r w:rsidRPr="00A10F8B">
              <w:rPr>
                <w:rFonts w:ascii="Arial" w:hAnsi="Arial" w:cs="Arial"/>
                <w:b/>
                <w:sz w:val="20"/>
                <w:lang w:val="en-GB" w:eastAsia="en-US"/>
              </w:rPr>
              <w:t>Replacement or addition of a new blood establishment or centre(s) in which storage of plasma is carried out</w:t>
            </w:r>
          </w:p>
        </w:tc>
        <w:tc>
          <w:tcPr>
            <w:tcW w:w="3618" w:type="dxa"/>
            <w:gridSpan w:val="2"/>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IB</w:t>
            </w:r>
          </w:p>
        </w:tc>
      </w:tr>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459" w:hanging="459"/>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459" w:hanging="459"/>
              <w:rPr>
                <w:rFonts w:ascii="Arial" w:hAnsi="Arial" w:cs="Arial"/>
                <w:sz w:val="20"/>
                <w:lang w:val="en-US"/>
              </w:rPr>
            </w:pPr>
            <w:r w:rsidRPr="00A10F8B">
              <w:rPr>
                <w:rFonts w:ascii="Arial" w:hAnsi="Arial" w:cs="Arial"/>
                <w:b/>
                <w:sz w:val="20"/>
                <w:lang w:val="en-GB"/>
              </w:rPr>
              <w:t xml:space="preserve">D.11 </w:t>
            </w:r>
            <w:r w:rsidRPr="00A10F8B">
              <w:rPr>
                <w:rFonts w:ascii="Arial" w:hAnsi="Arial" w:cs="Arial"/>
                <w:b/>
                <w:sz w:val="20"/>
                <w:lang w:val="en-GB" w:eastAsia="en-US"/>
              </w:rPr>
              <w:t>Deletion of a blood establishment or centre(s) in which storage of plasma is carried out</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459" w:hanging="459"/>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62"/>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ind w:left="459" w:hanging="459"/>
              <w:rPr>
                <w:rFonts w:ascii="Arial" w:hAnsi="Arial" w:cs="Arial"/>
                <w:sz w:val="20"/>
                <w:lang w:val="en-GB"/>
              </w:rPr>
            </w:pPr>
            <w:r w:rsidRPr="00A10F8B">
              <w:rPr>
                <w:rFonts w:ascii="Arial" w:hAnsi="Arial" w:cs="Arial"/>
                <w:b/>
                <w:sz w:val="20"/>
                <w:lang w:val="en-GB"/>
              </w:rPr>
              <w:t xml:space="preserve">D.12 </w:t>
            </w:r>
            <w:r w:rsidRPr="00A10F8B">
              <w:rPr>
                <w:rFonts w:ascii="Arial" w:hAnsi="Arial" w:cs="Arial"/>
                <w:b/>
                <w:sz w:val="20"/>
                <w:lang w:val="en-GB" w:eastAsia="en-US"/>
              </w:rPr>
              <w:t>Replacement or addition of an organisation involved in the transport of plasma.</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IB</w:t>
            </w:r>
          </w:p>
        </w:tc>
      </w:tr>
    </w:tbl>
    <w:p w:rsidR="00315047" w:rsidRDefault="00315047" w:rsidP="00315047">
      <w:pPr>
        <w:rPr>
          <w:strike/>
          <w:lang w:val="en-GB"/>
        </w:rPr>
      </w:pPr>
    </w:p>
    <w:p w:rsidR="00197517" w:rsidRDefault="00197517" w:rsidP="00315047">
      <w:pPr>
        <w:rPr>
          <w:strike/>
          <w:lang w:val="en-GB"/>
        </w:rPr>
      </w:pPr>
    </w:p>
    <w:p w:rsidR="00197517" w:rsidRPr="00A10F8B" w:rsidRDefault="00197517" w:rsidP="00315047">
      <w:pPr>
        <w:rPr>
          <w:strike/>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459" w:hanging="459"/>
              <w:rPr>
                <w:rFonts w:ascii="Arial" w:hAnsi="Arial" w:cs="Arial"/>
                <w:sz w:val="20"/>
                <w:lang w:val="en-US"/>
              </w:rPr>
            </w:pPr>
            <w:r w:rsidRPr="00A10F8B">
              <w:rPr>
                <w:rFonts w:ascii="Arial" w:hAnsi="Arial" w:cs="Arial"/>
                <w:b/>
                <w:sz w:val="20"/>
                <w:lang w:val="en-GB"/>
              </w:rPr>
              <w:t xml:space="preserve">D.13 </w:t>
            </w:r>
            <w:r w:rsidRPr="00A10F8B">
              <w:rPr>
                <w:rFonts w:ascii="Arial" w:hAnsi="Arial" w:cs="Arial"/>
                <w:b/>
                <w:sz w:val="20"/>
                <w:lang w:val="en-GB" w:eastAsia="en-US"/>
              </w:rPr>
              <w:t>Deletion of an organisation involved in the transport of plasma</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459" w:hanging="459"/>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ind w:left="459" w:hanging="459"/>
              <w:rPr>
                <w:rFonts w:ascii="Arial" w:hAnsi="Arial" w:cs="Arial"/>
                <w:sz w:val="20"/>
                <w:lang w:val="en-GB"/>
              </w:rPr>
            </w:pPr>
            <w:r w:rsidRPr="00A10F8B">
              <w:rPr>
                <w:rFonts w:ascii="Arial" w:hAnsi="Arial" w:cs="Arial"/>
                <w:b/>
                <w:sz w:val="20"/>
                <w:lang w:val="en-GB"/>
              </w:rPr>
              <w:t xml:space="preserve">D.14 </w:t>
            </w:r>
            <w:r w:rsidRPr="00A10F8B">
              <w:rPr>
                <w:rFonts w:ascii="Arial" w:hAnsi="Arial" w:cs="Arial"/>
                <w:b/>
                <w:sz w:val="20"/>
                <w:lang w:val="en-GB" w:eastAsia="en-US"/>
              </w:rPr>
              <w:t>Addition of a CE-marked test kit to test individual donations as a new test kit or as a replacement of an existing test kit</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459" w:hanging="459"/>
              <w:rPr>
                <w:rFonts w:ascii="Arial" w:hAnsi="Arial" w:cs="Arial"/>
                <w:b/>
                <w:sz w:val="20"/>
                <w:lang w:val="en-US" w:eastAsia="en-US"/>
              </w:rPr>
            </w:pPr>
            <w:r w:rsidRPr="00A10F8B">
              <w:rPr>
                <w:rFonts w:ascii="Arial" w:hAnsi="Arial" w:cs="Arial"/>
                <w:b/>
                <w:sz w:val="20"/>
                <w:lang w:val="en-GB"/>
              </w:rPr>
              <w:t xml:space="preserve">D.15 </w:t>
            </w:r>
            <w:r w:rsidRPr="00A10F8B">
              <w:rPr>
                <w:rFonts w:ascii="Arial" w:hAnsi="Arial" w:cs="Arial"/>
                <w:b/>
                <w:sz w:val="20"/>
                <w:lang w:val="en-GB" w:eastAsia="en-US"/>
              </w:rPr>
              <w:t>Addition of a non-CE marked test kit to test individual donations as a new test kit or as a replacement of an existing test kit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398"/>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new test kit has not previously been approved in the PMF for any blood centre for testing of donations</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new test kit has been approved in the PMF for other blood centre(s) for testing of donations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459" w:hanging="459"/>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33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459" w:hanging="459"/>
              <w:rPr>
                <w:rFonts w:ascii="Arial" w:hAnsi="Arial" w:cs="Arial"/>
                <w:sz w:val="20"/>
                <w:lang w:val="en-US"/>
              </w:rPr>
            </w:pPr>
            <w:r w:rsidRPr="00A10F8B">
              <w:rPr>
                <w:rFonts w:ascii="Arial" w:hAnsi="Arial" w:cs="Arial"/>
                <w:b/>
                <w:sz w:val="20"/>
                <w:lang w:val="en-GB"/>
              </w:rPr>
              <w:t xml:space="preserve">D.16 </w:t>
            </w:r>
            <w:r w:rsidRPr="00A10F8B">
              <w:rPr>
                <w:rFonts w:ascii="Arial" w:hAnsi="Arial" w:cs="Arial"/>
                <w:b/>
                <w:sz w:val="20"/>
                <w:lang w:val="en-GB" w:eastAsia="en-US"/>
              </w:rPr>
              <w:t>Change of kit/method used to test pools (antibody or antigen or NAT test).</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816"/>
        <w:gridCol w:w="2802"/>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US" w:eastAsia="en-US"/>
              </w:rPr>
            </w:pPr>
          </w:p>
        </w:tc>
        <w:tc>
          <w:tcPr>
            <w:tcW w:w="3618" w:type="dxa"/>
            <w:gridSpan w:val="2"/>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rPr>
                <w:rFonts w:ascii="Arial" w:hAnsi="Arial" w:cs="Arial"/>
                <w:sz w:val="20"/>
                <w:lang w:val="en-US"/>
              </w:rPr>
            </w:pPr>
            <w:r w:rsidRPr="00A10F8B">
              <w:rPr>
                <w:rFonts w:ascii="Arial" w:hAnsi="Arial" w:cs="Arial"/>
                <w:b/>
                <w:sz w:val="20"/>
                <w:lang w:val="en-GB"/>
              </w:rPr>
              <w:t xml:space="preserve">D.17 </w:t>
            </w:r>
            <w:r w:rsidRPr="00A10F8B">
              <w:rPr>
                <w:rFonts w:ascii="Arial" w:hAnsi="Arial" w:cs="Arial"/>
                <w:b/>
                <w:sz w:val="20"/>
                <w:lang w:val="en-GB" w:eastAsia="en-US"/>
              </w:rPr>
              <w:t>Introduction or extension of inventory hold procedure.</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66"/>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459" w:hanging="459"/>
              <w:rPr>
                <w:rFonts w:ascii="Arial" w:hAnsi="Arial" w:cs="Arial"/>
                <w:sz w:val="20"/>
                <w:lang w:val="en-US"/>
              </w:rPr>
            </w:pPr>
            <w:r w:rsidRPr="00A10F8B">
              <w:rPr>
                <w:rFonts w:ascii="Arial" w:hAnsi="Arial" w:cs="Arial"/>
                <w:b/>
                <w:sz w:val="20"/>
                <w:lang w:val="en-GB"/>
              </w:rPr>
              <w:t xml:space="preserve">D.18 </w:t>
            </w:r>
            <w:r w:rsidRPr="00A10F8B">
              <w:rPr>
                <w:rFonts w:ascii="Arial" w:hAnsi="Arial" w:cs="Arial"/>
                <w:b/>
                <w:sz w:val="20"/>
                <w:lang w:val="en-GB" w:eastAsia="en-US"/>
              </w:rPr>
              <w:t>Removal of inventory hold period or reduction in its length.</w:t>
            </w:r>
          </w:p>
        </w:tc>
        <w:tc>
          <w:tcPr>
            <w:tcW w:w="3618" w:type="dxa"/>
            <w:vAlign w:val="center"/>
          </w:tcPr>
          <w:p w:rsidR="00315047" w:rsidRPr="00A10F8B" w:rsidRDefault="00315047" w:rsidP="00AF4CCF">
            <w:pPr>
              <w:jc w:val="center"/>
              <w:rPr>
                <w:rFonts w:ascii="Arial" w:hAnsi="Arial" w:cs="Arial"/>
                <w:sz w:val="20"/>
                <w:vertAlign w:val="superscript"/>
              </w:rPr>
            </w:pPr>
            <w:r w:rsidRPr="00A10F8B">
              <w:rPr>
                <w:rFonts w:ascii="Arial" w:hAnsi="Arial" w:cs="Arial"/>
                <w:sz w:val="20"/>
              </w:rPr>
              <w:t>IB</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ind w:left="459" w:hanging="459"/>
              <w:rPr>
                <w:rFonts w:ascii="Arial" w:hAnsi="Arial" w:cs="Arial"/>
                <w:b/>
                <w:sz w:val="20"/>
                <w:lang w:val="en-US" w:eastAsia="en-US"/>
              </w:rPr>
            </w:pPr>
            <w:r w:rsidRPr="00A10F8B">
              <w:rPr>
                <w:rFonts w:ascii="Arial" w:hAnsi="Arial" w:cs="Arial"/>
                <w:b/>
                <w:sz w:val="20"/>
                <w:lang w:val="en-GB"/>
              </w:rPr>
              <w:t xml:space="preserve">D.19 </w:t>
            </w:r>
            <w:r w:rsidRPr="00A10F8B">
              <w:rPr>
                <w:rFonts w:ascii="Arial" w:hAnsi="Arial" w:cs="Arial"/>
                <w:b/>
                <w:sz w:val="20"/>
                <w:lang w:val="en-GB" w:eastAsia="en-US"/>
              </w:rPr>
              <w:t>Replacement or addition of blood containers (e.g. bags, bottles)</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new blood containers are CE-marked</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22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The new blood containers are not CE-marked</w:t>
            </w:r>
          </w:p>
        </w:tc>
        <w:tc>
          <w:tcPr>
            <w:tcW w:w="3618" w:type="dxa"/>
            <w:gridSpan w:val="2"/>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739"/>
        <w:gridCol w:w="816"/>
        <w:gridCol w:w="2802"/>
      </w:tblGrid>
      <w:tr w:rsidR="00315047" w:rsidRPr="00A10F8B" w:rsidTr="00AF4CCF">
        <w:trPr>
          <w:trHeight w:val="220"/>
        </w:trPr>
        <w:tc>
          <w:tcPr>
            <w:tcW w:w="6732" w:type="dxa"/>
            <w:gridSpan w:val="3"/>
            <w:tcBorders>
              <w:bottom w:val="single" w:sz="4" w:space="0" w:color="auto"/>
            </w:tcBorders>
            <w:vAlign w:val="center"/>
          </w:tcPr>
          <w:p w:rsidR="00315047" w:rsidRPr="00A10F8B" w:rsidRDefault="00315047" w:rsidP="00AF4CCF">
            <w:pPr>
              <w:rPr>
                <w:rFonts w:ascii="Arial" w:hAnsi="Arial" w:cs="Arial"/>
                <w:b/>
                <w:sz w:val="20"/>
                <w:lang w:val="en-US" w:eastAsia="en-US"/>
              </w:rPr>
            </w:pPr>
            <w:r w:rsidRPr="00A10F8B">
              <w:rPr>
                <w:rFonts w:ascii="Arial" w:hAnsi="Arial" w:cs="Arial"/>
                <w:b/>
                <w:sz w:val="20"/>
                <w:lang w:val="en-GB"/>
              </w:rPr>
              <w:t xml:space="preserve">D.20 </w:t>
            </w:r>
            <w:r w:rsidRPr="00A10F8B">
              <w:rPr>
                <w:rFonts w:ascii="Arial" w:hAnsi="Arial" w:cs="Arial"/>
                <w:b/>
                <w:sz w:val="20"/>
                <w:lang w:val="en-GB" w:eastAsia="en-US"/>
              </w:rPr>
              <w:t>Change in storage / transport</w:t>
            </w:r>
          </w:p>
        </w:tc>
        <w:tc>
          <w:tcPr>
            <w:tcW w:w="3618" w:type="dxa"/>
            <w:gridSpan w:val="2"/>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a)</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storage and/or transport conditions</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r w:rsidR="00315047" w:rsidRPr="00A10F8B" w:rsidTr="00AF4CCF">
        <w:trPr>
          <w:trHeight w:val="70"/>
        </w:trPr>
        <w:tc>
          <w:tcPr>
            <w:tcW w:w="426" w:type="dxa"/>
            <w:tcBorders>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567" w:type="dxa"/>
            <w:tcBorders>
              <w:left w:val="nil"/>
              <w:right w:val="nil"/>
            </w:tcBorders>
            <w:vAlign w:val="center"/>
          </w:tcPr>
          <w:p w:rsidR="00315047" w:rsidRPr="00A10F8B" w:rsidRDefault="00315047" w:rsidP="00AF4CCF">
            <w:pPr>
              <w:rPr>
                <w:rFonts w:ascii="Arial" w:hAnsi="Arial" w:cs="Arial"/>
                <w:sz w:val="20"/>
              </w:rPr>
            </w:pPr>
            <w:r w:rsidRPr="00A10F8B">
              <w:rPr>
                <w:rFonts w:ascii="Arial" w:hAnsi="Arial" w:cs="Arial"/>
                <w:sz w:val="20"/>
              </w:rPr>
              <w:t>b)</w:t>
            </w:r>
          </w:p>
        </w:tc>
        <w:tc>
          <w:tcPr>
            <w:tcW w:w="5739" w:type="dxa"/>
            <w:tcBorders>
              <w:left w:val="nil"/>
            </w:tcBorders>
            <w:vAlign w:val="center"/>
          </w:tcPr>
          <w:p w:rsidR="00315047" w:rsidRPr="00A10F8B" w:rsidRDefault="00315047" w:rsidP="00AF4CCF">
            <w:pPr>
              <w:rPr>
                <w:rFonts w:ascii="Arial" w:hAnsi="Arial" w:cs="Arial"/>
                <w:sz w:val="20"/>
                <w:lang w:val="en-GB"/>
              </w:rPr>
            </w:pPr>
            <w:r w:rsidRPr="00A10F8B">
              <w:rPr>
                <w:rFonts w:ascii="Arial" w:hAnsi="Arial" w:cs="Arial"/>
                <w:sz w:val="20"/>
                <w:lang w:val="en-GB"/>
              </w:rPr>
              <w:t>maximum storage time for the plasma</w:t>
            </w:r>
          </w:p>
        </w:tc>
        <w:tc>
          <w:tcPr>
            <w:tcW w:w="816" w:type="dxa"/>
            <w:vAlign w:val="center"/>
          </w:tcPr>
          <w:p w:rsidR="00315047" w:rsidRPr="00A10F8B" w:rsidRDefault="00315047" w:rsidP="00AF4CCF">
            <w:pPr>
              <w:jc w:val="center"/>
              <w:rPr>
                <w:rFonts w:ascii="Arial" w:hAnsi="Arial" w:cs="Arial"/>
                <w:sz w:val="20"/>
              </w:rPr>
            </w:pPr>
            <w:r w:rsidRPr="00A10F8B">
              <w:rPr>
                <w:rFonts w:ascii="Arial" w:hAnsi="Arial" w:cs="Arial"/>
                <w:sz w:val="20"/>
                <w:lang w:val="en-GB"/>
              </w:rPr>
              <w:fldChar w:fldCharType="begin">
                <w:ffData>
                  <w:name w:val=""/>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IA</w:t>
            </w:r>
          </w:p>
        </w:tc>
        <w:tc>
          <w:tcPr>
            <w:tcW w:w="2802" w:type="dxa"/>
            <w:vAlign w:val="center"/>
          </w:tcPr>
          <w:p w:rsidR="00315047" w:rsidRPr="00A10F8B" w:rsidRDefault="00315047" w:rsidP="00AF4CCF">
            <w:pPr>
              <w:rPr>
                <w:rFonts w:ascii="Arial" w:hAnsi="Arial" w:cs="Arial"/>
                <w:sz w:val="20"/>
                <w:vertAlign w:val="superscript"/>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r w:rsidRPr="00A10F8B">
              <w:rPr>
                <w:rFonts w:ascii="Arial" w:hAnsi="Arial" w:cs="Arial"/>
                <w:sz w:val="20"/>
                <w:lang w:val="en-GB"/>
              </w:rPr>
              <w:t>IB</w:t>
            </w:r>
            <w:r w:rsidRPr="00A10F8B">
              <w:rPr>
                <w:rFonts w:ascii="Arial" w:hAnsi="Arial" w:cs="Arial"/>
                <w:sz w:val="20"/>
                <w:vertAlign w:val="superscript"/>
                <w:lang w:val="en-GB"/>
              </w:rPr>
              <w:t>¤</w:t>
            </w:r>
          </w:p>
        </w:tc>
      </w:tr>
    </w:tbl>
    <w:p w:rsidR="00315047" w:rsidRPr="00A10F8B" w:rsidRDefault="00315047" w:rsidP="00315047">
      <w:pPr>
        <w:rPr>
          <w:lang w:val="en-GB"/>
        </w:rPr>
      </w:pPr>
      <w:r w:rsidRPr="00A10F8B">
        <w:rPr>
          <w:rFonts w:ascii="Arial" w:hAnsi="Arial" w:cs="Arial"/>
          <w:sz w:val="20"/>
          <w:vertAlign w:val="superscript"/>
          <w:lang w:val="en-GB"/>
        </w:rPr>
        <w:t xml:space="preserve">¤ </w:t>
      </w:r>
      <w:r w:rsidRPr="00A10F8B">
        <w:rPr>
          <w:rFonts w:ascii="Arial" w:hAnsi="Arial" w:cs="Arial"/>
          <w:sz w:val="16"/>
          <w:szCs w:val="16"/>
          <w:lang w:val="en-US"/>
        </w:rPr>
        <w:t>If one of the conditions is not met and the change is not specifically listed as Type II.</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459" w:hanging="459"/>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28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ind w:left="459" w:hanging="459"/>
              <w:rPr>
                <w:rFonts w:ascii="Arial" w:hAnsi="Arial" w:cs="Arial"/>
                <w:sz w:val="20"/>
                <w:lang w:val="en-GB"/>
              </w:rPr>
            </w:pPr>
            <w:r w:rsidRPr="00A10F8B">
              <w:rPr>
                <w:rFonts w:ascii="Arial" w:hAnsi="Arial" w:cs="Arial"/>
                <w:b/>
                <w:sz w:val="20"/>
                <w:lang w:val="en-GB"/>
              </w:rPr>
              <w:t xml:space="preserve">D.21 </w:t>
            </w:r>
            <w:r w:rsidRPr="00A10F8B">
              <w:rPr>
                <w:rFonts w:ascii="Arial" w:hAnsi="Arial" w:cs="Arial"/>
                <w:b/>
                <w:sz w:val="20"/>
                <w:lang w:val="en-GB" w:eastAsia="en-US"/>
              </w:rPr>
              <w:t>Introduction of test for viral markers when this introduction will have significant impact on the viral risk assessment.</w:t>
            </w:r>
          </w:p>
        </w:tc>
        <w:tc>
          <w:tcPr>
            <w:tcW w:w="3618" w:type="dxa"/>
            <w:vAlign w:val="center"/>
          </w:tcPr>
          <w:p w:rsidR="00315047" w:rsidRPr="00A10F8B" w:rsidRDefault="00315047" w:rsidP="00AF4CCF">
            <w:pPr>
              <w:jc w:val="center"/>
              <w:rPr>
                <w:rFonts w:ascii="Arial" w:hAnsi="Arial" w:cs="Arial"/>
                <w:sz w:val="20"/>
              </w:rPr>
            </w:pPr>
            <w:r w:rsidRPr="00A10F8B">
              <w:rPr>
                <w:rFonts w:ascii="Arial" w:hAnsi="Arial" w:cs="Arial"/>
                <w:sz w:val="20"/>
              </w:rPr>
              <w:t>II</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459" w:hanging="459"/>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RPr="00A10F8B" w:rsidTr="00AF4CCF">
        <w:trPr>
          <w:trHeight w:val="173"/>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ind w:left="459" w:hanging="459"/>
              <w:rPr>
                <w:rFonts w:ascii="Arial" w:hAnsi="Arial" w:cs="Arial"/>
                <w:sz w:val="20"/>
                <w:lang w:val="en-GB"/>
              </w:rPr>
            </w:pPr>
            <w:r w:rsidRPr="00A10F8B">
              <w:rPr>
                <w:rFonts w:ascii="Arial" w:hAnsi="Arial" w:cs="Arial"/>
                <w:b/>
                <w:sz w:val="20"/>
                <w:lang w:val="en-GB"/>
              </w:rPr>
              <w:t xml:space="preserve">D.22 </w:t>
            </w:r>
            <w:r w:rsidRPr="00A10F8B">
              <w:rPr>
                <w:rFonts w:ascii="Arial" w:hAnsi="Arial" w:cs="Arial"/>
                <w:b/>
                <w:sz w:val="20"/>
                <w:lang w:val="en-GB" w:eastAsia="en-US"/>
              </w:rPr>
              <w:t>Change in the plasma pool preparation (e.g. manufacturing method, pool size, storage of plasma pool samples)</w:t>
            </w:r>
          </w:p>
        </w:tc>
        <w:tc>
          <w:tcPr>
            <w:tcW w:w="3618" w:type="dxa"/>
          </w:tcPr>
          <w:p w:rsidR="00315047" w:rsidRPr="00A10F8B" w:rsidRDefault="00315047" w:rsidP="00AF4CCF">
            <w:pPr>
              <w:jc w:val="center"/>
              <w:rPr>
                <w:rFonts w:ascii="Arial" w:hAnsi="Arial" w:cs="Arial"/>
                <w:sz w:val="20"/>
              </w:rPr>
            </w:pPr>
            <w:r w:rsidRPr="00A10F8B">
              <w:rPr>
                <w:rFonts w:ascii="Arial" w:hAnsi="Arial" w:cs="Arial"/>
                <w:sz w:val="20"/>
              </w:rPr>
              <w:t>IB</w:t>
            </w:r>
          </w:p>
        </w:tc>
      </w:tr>
    </w:tbl>
    <w:p w:rsidR="00315047" w:rsidRPr="00A10F8B" w:rsidRDefault="00315047" w:rsidP="00315047">
      <w:pPr>
        <w:rPr>
          <w:lang w:val="en-G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06"/>
        <w:gridCol w:w="3618"/>
      </w:tblGrid>
      <w:tr w:rsidR="00315047" w:rsidRPr="00A10F8B" w:rsidTr="00AF4CCF">
        <w:trPr>
          <w:trHeight w:val="220"/>
        </w:trPr>
        <w:tc>
          <w:tcPr>
            <w:tcW w:w="6732" w:type="dxa"/>
            <w:gridSpan w:val="2"/>
            <w:tcBorders>
              <w:top w:val="nil"/>
              <w:left w:val="nil"/>
              <w:bottom w:val="single" w:sz="4" w:space="0" w:color="auto"/>
              <w:right w:val="single" w:sz="4" w:space="0" w:color="auto"/>
            </w:tcBorders>
            <w:vAlign w:val="center"/>
          </w:tcPr>
          <w:p w:rsidR="00315047" w:rsidRPr="00A10F8B" w:rsidRDefault="00315047" w:rsidP="00AF4CCF">
            <w:pPr>
              <w:ind w:left="459" w:hanging="459"/>
              <w:rPr>
                <w:rFonts w:ascii="Arial" w:hAnsi="Arial" w:cs="Arial"/>
                <w:b/>
                <w:sz w:val="20"/>
                <w:lang w:val="en-US" w:eastAsia="en-US"/>
              </w:rPr>
            </w:pPr>
          </w:p>
        </w:tc>
        <w:tc>
          <w:tcPr>
            <w:tcW w:w="3618" w:type="dxa"/>
            <w:tcBorders>
              <w:left w:val="single" w:sz="4" w:space="0" w:color="auto"/>
            </w:tcBorders>
          </w:tcPr>
          <w:p w:rsidR="00315047" w:rsidRPr="00A10F8B" w:rsidRDefault="00315047" w:rsidP="00AF4CCF">
            <w:pPr>
              <w:jc w:val="center"/>
              <w:rPr>
                <w:rFonts w:ascii="Arial" w:hAnsi="Arial" w:cs="Arial"/>
                <w:b/>
                <w:sz w:val="20"/>
              </w:rPr>
            </w:pPr>
            <w:r w:rsidRPr="00A10F8B">
              <w:rPr>
                <w:rFonts w:ascii="Arial" w:hAnsi="Arial" w:cs="Arial"/>
                <w:b/>
                <w:sz w:val="20"/>
              </w:rPr>
              <w:t>Procedure type</w:t>
            </w:r>
          </w:p>
        </w:tc>
      </w:tr>
      <w:tr w:rsidR="00315047" w:rsidTr="00AF4CCF">
        <w:trPr>
          <w:trHeight w:val="180"/>
        </w:trPr>
        <w:tc>
          <w:tcPr>
            <w:tcW w:w="426" w:type="dxa"/>
            <w:tcBorders>
              <w:top w:val="single" w:sz="4" w:space="0" w:color="auto"/>
              <w:right w:val="nil"/>
            </w:tcBorders>
            <w:vAlign w:val="center"/>
          </w:tcPr>
          <w:p w:rsidR="00315047" w:rsidRPr="00A10F8B" w:rsidRDefault="00315047" w:rsidP="00AF4CCF">
            <w:pPr>
              <w:rPr>
                <w:rFonts w:ascii="Arial" w:hAnsi="Arial" w:cs="Arial"/>
                <w:sz w:val="20"/>
              </w:rPr>
            </w:pPr>
            <w:r w:rsidRPr="00A10F8B">
              <w:rPr>
                <w:rFonts w:ascii="Arial" w:hAnsi="Arial" w:cs="Arial"/>
                <w:sz w:val="20"/>
                <w:lang w:val="en-GB"/>
              </w:rPr>
              <w:fldChar w:fldCharType="begin">
                <w:ffData>
                  <w:name w:val="Check62"/>
                  <w:enabled/>
                  <w:calcOnExit w:val="0"/>
                  <w:checkBox>
                    <w:sizeAuto/>
                    <w:default w:val="0"/>
                  </w:checkBox>
                </w:ffData>
              </w:fldChar>
            </w:r>
            <w:r w:rsidRPr="00A10F8B">
              <w:rPr>
                <w:rFonts w:ascii="Arial" w:hAnsi="Arial" w:cs="Arial"/>
                <w:sz w:val="20"/>
                <w:lang w:val="en-GB"/>
              </w:rPr>
              <w:instrText xml:space="preserve"> FORMCHECKBOX </w:instrText>
            </w:r>
            <w:r w:rsidR="00147AFE">
              <w:rPr>
                <w:rFonts w:ascii="Arial" w:hAnsi="Arial" w:cs="Arial"/>
                <w:sz w:val="20"/>
                <w:lang w:val="en-GB"/>
              </w:rPr>
            </w:r>
            <w:r w:rsidR="00147AFE">
              <w:rPr>
                <w:rFonts w:ascii="Arial" w:hAnsi="Arial" w:cs="Arial"/>
                <w:sz w:val="20"/>
                <w:lang w:val="en-GB"/>
              </w:rPr>
              <w:fldChar w:fldCharType="separate"/>
            </w:r>
            <w:r w:rsidRPr="00A10F8B">
              <w:rPr>
                <w:rFonts w:ascii="Arial" w:hAnsi="Arial" w:cs="Arial"/>
                <w:sz w:val="20"/>
                <w:lang w:val="en-GB"/>
              </w:rPr>
              <w:fldChar w:fldCharType="end"/>
            </w:r>
          </w:p>
        </w:tc>
        <w:tc>
          <w:tcPr>
            <w:tcW w:w="6306" w:type="dxa"/>
            <w:tcBorders>
              <w:top w:val="single" w:sz="4" w:space="0" w:color="auto"/>
              <w:left w:val="nil"/>
            </w:tcBorders>
            <w:vAlign w:val="center"/>
          </w:tcPr>
          <w:p w:rsidR="00315047" w:rsidRPr="00A10F8B" w:rsidRDefault="00315047" w:rsidP="00AF4CCF">
            <w:pPr>
              <w:spacing w:after="60"/>
              <w:ind w:left="459" w:hanging="459"/>
              <w:rPr>
                <w:rFonts w:ascii="Arial" w:hAnsi="Arial" w:cs="Arial"/>
                <w:sz w:val="20"/>
                <w:lang w:val="en-US"/>
              </w:rPr>
            </w:pPr>
            <w:r w:rsidRPr="00A10F8B">
              <w:rPr>
                <w:rFonts w:ascii="Arial" w:hAnsi="Arial" w:cs="Arial"/>
                <w:b/>
                <w:sz w:val="20"/>
                <w:lang w:val="en-GB"/>
              </w:rPr>
              <w:t xml:space="preserve">D.23 </w:t>
            </w:r>
            <w:r w:rsidRPr="00A10F8B">
              <w:rPr>
                <w:rFonts w:ascii="Arial" w:hAnsi="Arial" w:cs="Arial"/>
                <w:b/>
                <w:sz w:val="20"/>
                <w:lang w:val="en-GB" w:eastAsia="en-US"/>
              </w:rPr>
              <w:t>Change in the steps that would be taken if it is found retrospectively that donation(s) should have been excluded from processing (“look-back” procedure).</w:t>
            </w:r>
          </w:p>
        </w:tc>
        <w:tc>
          <w:tcPr>
            <w:tcW w:w="3618" w:type="dxa"/>
            <w:vAlign w:val="center"/>
          </w:tcPr>
          <w:p w:rsidR="00315047" w:rsidRDefault="00315047" w:rsidP="00AF4CCF">
            <w:pPr>
              <w:jc w:val="center"/>
              <w:rPr>
                <w:rFonts w:ascii="Arial" w:hAnsi="Arial" w:cs="Arial"/>
                <w:sz w:val="20"/>
                <w:vertAlign w:val="superscript"/>
              </w:rPr>
            </w:pPr>
            <w:r w:rsidRPr="00A10F8B">
              <w:rPr>
                <w:rFonts w:ascii="Arial" w:hAnsi="Arial" w:cs="Arial"/>
                <w:sz w:val="20"/>
              </w:rPr>
              <w:t>II</w:t>
            </w:r>
          </w:p>
        </w:tc>
      </w:tr>
    </w:tbl>
    <w:p w:rsidR="00315047" w:rsidRDefault="00315047" w:rsidP="00315047">
      <w:pPr>
        <w:tabs>
          <w:tab w:val="left" w:pos="6645"/>
        </w:tabs>
        <w:rPr>
          <w:lang w:val="en-GB"/>
        </w:rPr>
      </w:pPr>
    </w:p>
    <w:p w:rsidR="00AF4CCF" w:rsidRDefault="00AF4CCF"/>
    <w:sectPr w:rsidR="00AF4CCF">
      <w:headerReference w:type="first" r:id="rId12"/>
      <w:endnotePr>
        <w:numFmt w:val="decimal"/>
      </w:endnotePr>
      <w:pgSz w:w="11909" w:h="16834"/>
      <w:pgMar w:top="357" w:right="851" w:bottom="301" w:left="72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10E" w:rsidRDefault="003D010E" w:rsidP="00315047">
      <w:r>
        <w:separator/>
      </w:r>
    </w:p>
  </w:endnote>
  <w:endnote w:type="continuationSeparator" w:id="0">
    <w:p w:rsidR="003D010E" w:rsidRDefault="003D010E" w:rsidP="0031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larendon Conden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FE" w:rsidRDefault="00147A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147AFE" w:rsidRDefault="00147A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FE" w:rsidRDefault="00147A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3CDB">
      <w:rPr>
        <w:rStyle w:val="PageNumber"/>
        <w:noProof/>
      </w:rPr>
      <w:t>21</w:t>
    </w:r>
    <w:r>
      <w:rPr>
        <w:rStyle w:val="PageNumber"/>
      </w:rPr>
      <w:fldChar w:fldCharType="end"/>
    </w:r>
  </w:p>
  <w:p w:rsidR="00147AFE" w:rsidRDefault="00147A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FE" w:rsidRDefault="00147AFE">
    <w:pPr>
      <w:pStyle w:val="Footer"/>
      <w:jc w:val="right"/>
    </w:pPr>
    <w:r>
      <w:rPr>
        <w:rStyle w:val="PageNumber"/>
      </w:rPr>
      <w:fldChar w:fldCharType="begin"/>
    </w:r>
    <w:r>
      <w:rPr>
        <w:rStyle w:val="PageNumber"/>
      </w:rPr>
      <w:instrText xml:space="preserve"> PAGE </w:instrText>
    </w:r>
    <w:r>
      <w:rPr>
        <w:rStyle w:val="PageNumber"/>
      </w:rPr>
      <w:fldChar w:fldCharType="separate"/>
    </w:r>
    <w:r w:rsidR="006A3CDB">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10E" w:rsidRDefault="003D010E" w:rsidP="00315047">
      <w:r>
        <w:separator/>
      </w:r>
    </w:p>
  </w:footnote>
  <w:footnote w:type="continuationSeparator" w:id="0">
    <w:p w:rsidR="003D010E" w:rsidRDefault="003D010E" w:rsidP="00315047">
      <w:r>
        <w:continuationSeparator/>
      </w:r>
    </w:p>
  </w:footnote>
  <w:footnote w:id="1">
    <w:p w:rsidR="00147AFE" w:rsidRPr="00A10F8B" w:rsidRDefault="00147AFE" w:rsidP="00315047">
      <w:pPr>
        <w:pStyle w:val="FootnoteText"/>
        <w:rPr>
          <w:sz w:val="16"/>
          <w:szCs w:val="16"/>
          <w:lang w:val="en-GB"/>
        </w:rPr>
      </w:pPr>
      <w:r w:rsidRPr="00A10F8B">
        <w:rPr>
          <w:rStyle w:val="FootnoteReference"/>
          <w:sz w:val="16"/>
          <w:szCs w:val="16"/>
        </w:rPr>
        <w:footnoteRef/>
      </w:r>
      <w:r w:rsidRPr="00A10F8B">
        <w:rPr>
          <w:sz w:val="16"/>
          <w:szCs w:val="16"/>
          <w:lang w:val="en-US"/>
        </w:rPr>
        <w:t xml:space="preserve"> </w:t>
      </w:r>
      <w:r w:rsidRPr="00A10F8B">
        <w:rPr>
          <w:sz w:val="16"/>
          <w:szCs w:val="16"/>
          <w:lang w:val="en-GB"/>
        </w:rPr>
        <w:t>Specify the precise present and proposed wording or specification, including dossier section number(s) at the lowest possible level.</w:t>
      </w:r>
    </w:p>
  </w:footnote>
  <w:footnote w:id="2">
    <w:p w:rsidR="00147AFE" w:rsidRPr="00A10F8B" w:rsidRDefault="00147AFE" w:rsidP="00315047">
      <w:pPr>
        <w:pStyle w:val="FootnoteText"/>
        <w:rPr>
          <w:sz w:val="16"/>
          <w:szCs w:val="16"/>
          <w:lang w:val="en-GB"/>
        </w:rPr>
      </w:pPr>
      <w:r w:rsidRPr="00A10F8B">
        <w:rPr>
          <w:rStyle w:val="FootnoteReference"/>
          <w:sz w:val="16"/>
          <w:szCs w:val="16"/>
        </w:rPr>
        <w:footnoteRef/>
      </w:r>
      <w:r w:rsidRPr="00A10F8B">
        <w:rPr>
          <w:sz w:val="16"/>
          <w:szCs w:val="16"/>
          <w:lang w:val="en-US"/>
        </w:rPr>
        <w:t xml:space="preserve"> </w:t>
      </w:r>
      <w:r w:rsidRPr="00A10F8B">
        <w:rPr>
          <w:sz w:val="16"/>
          <w:szCs w:val="16"/>
          <w:lang w:val="en-GB"/>
        </w:rPr>
        <w:t>For SPC, labelling and package leaflet changes, underline or highlight the changed words presented in the table above or provide as a separate Annex</w:t>
      </w:r>
    </w:p>
  </w:footnote>
  <w:footnote w:id="3">
    <w:p w:rsidR="00147AFE" w:rsidRPr="00A10F8B" w:rsidRDefault="00147AFE" w:rsidP="00315047">
      <w:pPr>
        <w:pStyle w:val="FootnoteText"/>
        <w:rPr>
          <w:sz w:val="16"/>
          <w:szCs w:val="16"/>
          <w:lang w:val="en-GB"/>
        </w:rPr>
      </w:pPr>
      <w:r w:rsidRPr="00A10F8B">
        <w:rPr>
          <w:rStyle w:val="FootnoteReference"/>
          <w:sz w:val="16"/>
          <w:szCs w:val="16"/>
        </w:rPr>
        <w:footnoteRef/>
      </w:r>
      <w:r w:rsidRPr="00A10F8B">
        <w:rPr>
          <w:sz w:val="16"/>
          <w:szCs w:val="16"/>
          <w:lang w:val="en-US"/>
        </w:rPr>
        <w:t xml:space="preserve"> </w:t>
      </w:r>
      <w:r w:rsidRPr="00A10F8B">
        <w:rPr>
          <w:sz w:val="16"/>
          <w:szCs w:val="16"/>
          <w:lang w:val="en-GB"/>
        </w:rPr>
        <w:t xml:space="preserve">Due to complexity it is not necessary to complete this section for </w:t>
      </w:r>
      <w:proofErr w:type="spellStart"/>
      <w:r w:rsidRPr="00A10F8B">
        <w:rPr>
          <w:sz w:val="16"/>
          <w:szCs w:val="16"/>
          <w:lang w:val="en-GB"/>
        </w:rPr>
        <w:t>worksharing</w:t>
      </w:r>
      <w:proofErr w:type="spellEnd"/>
      <w:r w:rsidRPr="00A10F8B">
        <w:rPr>
          <w:sz w:val="16"/>
          <w:szCs w:val="16"/>
          <w:lang w:val="en-GB"/>
        </w:rPr>
        <w:t xml:space="preserve"> or grouped variations affecting more than one MA.</w:t>
      </w:r>
    </w:p>
  </w:footnote>
  <w:footnote w:id="4">
    <w:p w:rsidR="00147AFE" w:rsidRPr="00A10F8B" w:rsidRDefault="00147AFE" w:rsidP="00315047">
      <w:pPr>
        <w:pStyle w:val="FootnoteText"/>
        <w:rPr>
          <w:sz w:val="16"/>
          <w:szCs w:val="16"/>
          <w:lang w:val="en-GB"/>
        </w:rPr>
      </w:pPr>
      <w:r w:rsidRPr="00A10F8B">
        <w:rPr>
          <w:rStyle w:val="FootnoteReference"/>
          <w:sz w:val="16"/>
          <w:szCs w:val="16"/>
        </w:rPr>
        <w:footnoteRef/>
      </w:r>
      <w:r w:rsidRPr="00A10F8B">
        <w:rPr>
          <w:sz w:val="16"/>
          <w:szCs w:val="16"/>
          <w:lang w:val="en-US"/>
        </w:rPr>
        <w:t xml:space="preserve"> </w:t>
      </w:r>
      <w:r w:rsidRPr="00A10F8B">
        <w:rPr>
          <w:sz w:val="16"/>
          <w:szCs w:val="16"/>
          <w:lang w:val="en-GB"/>
        </w:rPr>
        <w:t>Only to be completed for Type IB and Type II variations.</w:t>
      </w:r>
    </w:p>
  </w:footnote>
  <w:footnote w:id="5">
    <w:p w:rsidR="00147AFE" w:rsidRPr="00557D30" w:rsidRDefault="00147AFE" w:rsidP="00315047">
      <w:pPr>
        <w:pStyle w:val="FootnoteText"/>
        <w:rPr>
          <w:sz w:val="16"/>
          <w:szCs w:val="16"/>
          <w:lang w:val="en-GB"/>
        </w:rPr>
      </w:pPr>
      <w:r w:rsidRPr="00A10F8B">
        <w:rPr>
          <w:rStyle w:val="FootnoteReference"/>
          <w:sz w:val="16"/>
          <w:szCs w:val="16"/>
        </w:rPr>
        <w:footnoteRef/>
      </w:r>
      <w:r w:rsidRPr="00A10F8B">
        <w:rPr>
          <w:sz w:val="16"/>
          <w:szCs w:val="16"/>
        </w:rPr>
        <w:t xml:space="preserve"> </w:t>
      </w:r>
      <w:r w:rsidRPr="00A10F8B">
        <w:rPr>
          <w:sz w:val="16"/>
          <w:szCs w:val="16"/>
          <w:lang w:val="en-GB"/>
        </w:rPr>
        <w:t>The ma</w:t>
      </w:r>
      <w:r w:rsidRPr="00557D30">
        <w:rPr>
          <w:sz w:val="16"/>
          <w:szCs w:val="16"/>
          <w:lang w:val="en-GB"/>
        </w:rPr>
        <w:t>in signatory is mandatory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FE" w:rsidRDefault="00147AFE">
    <w:pPr>
      <w:pStyle w:val="Header"/>
      <w:jc w:val="right"/>
      <w:rPr>
        <w:b/>
      </w:rPr>
    </w:pPr>
    <w:r>
      <w:rPr>
        <w:b/>
      </w:rPr>
      <w:t>KMA Variations Application Form 11/2024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FE" w:rsidRDefault="00147AFE">
    <w:pPr>
      <w:pStyle w:val="Head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FE" w:rsidRDefault="00147A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140BB"/>
    <w:multiLevelType w:val="hybridMultilevel"/>
    <w:tmpl w:val="FB5EDEB2"/>
    <w:lvl w:ilvl="0" w:tplc="E6C0D1AA">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nsid w:val="22E2614E"/>
    <w:multiLevelType w:val="hybridMultilevel"/>
    <w:tmpl w:val="20F0FC6A"/>
    <w:lvl w:ilvl="0" w:tplc="9626DD1C">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4E930D7"/>
    <w:multiLevelType w:val="multilevel"/>
    <w:tmpl w:val="EFD2E05E"/>
    <w:name w:val="List Number 2"/>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9555F71"/>
    <w:multiLevelType w:val="hybridMultilevel"/>
    <w:tmpl w:val="2BFA7188"/>
    <w:lvl w:ilvl="0" w:tplc="4D24BDF0">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3E212B9"/>
    <w:multiLevelType w:val="hybridMultilevel"/>
    <w:tmpl w:val="07D85BE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35293485"/>
    <w:multiLevelType w:val="hybridMultilevel"/>
    <w:tmpl w:val="1C3CA092"/>
    <w:lvl w:ilvl="0" w:tplc="FFFFFFFF">
      <w:start w:val="52"/>
      <w:numFmt w:val="bullet"/>
      <w:lvlText w:val=""/>
      <w:lvlJc w:val="left"/>
      <w:pPr>
        <w:tabs>
          <w:tab w:val="num" w:pos="270"/>
        </w:tabs>
        <w:ind w:left="270" w:hanging="360"/>
      </w:pPr>
      <w:rPr>
        <w:rFonts w:ascii="Arial" w:eastAsia="Times New Roman" w:hAnsi="Arial" w:cs="Arial" w:hint="default"/>
      </w:rPr>
    </w:lvl>
    <w:lvl w:ilvl="1" w:tplc="FFFFFFFF" w:tentative="1">
      <w:start w:val="1"/>
      <w:numFmt w:val="bullet"/>
      <w:lvlText w:val="o"/>
      <w:lvlJc w:val="left"/>
      <w:pPr>
        <w:tabs>
          <w:tab w:val="num" w:pos="990"/>
        </w:tabs>
        <w:ind w:left="990" w:hanging="360"/>
      </w:pPr>
      <w:rPr>
        <w:rFonts w:ascii="Courier New" w:hAnsi="Courier New" w:cs="Courier New" w:hint="default"/>
      </w:rPr>
    </w:lvl>
    <w:lvl w:ilvl="2" w:tplc="FFFFFFFF" w:tentative="1">
      <w:start w:val="1"/>
      <w:numFmt w:val="bullet"/>
      <w:lvlText w:val=""/>
      <w:lvlJc w:val="left"/>
      <w:pPr>
        <w:tabs>
          <w:tab w:val="num" w:pos="1710"/>
        </w:tabs>
        <w:ind w:left="1710" w:hanging="360"/>
      </w:pPr>
      <w:rPr>
        <w:rFonts w:ascii="Wingdings" w:hAnsi="Wingdings" w:hint="default"/>
      </w:rPr>
    </w:lvl>
    <w:lvl w:ilvl="3" w:tplc="FFFFFFFF" w:tentative="1">
      <w:start w:val="1"/>
      <w:numFmt w:val="bullet"/>
      <w:lvlText w:val=""/>
      <w:lvlJc w:val="left"/>
      <w:pPr>
        <w:tabs>
          <w:tab w:val="num" w:pos="2430"/>
        </w:tabs>
        <w:ind w:left="2430" w:hanging="360"/>
      </w:pPr>
      <w:rPr>
        <w:rFonts w:ascii="Symbol" w:hAnsi="Symbol" w:hint="default"/>
      </w:rPr>
    </w:lvl>
    <w:lvl w:ilvl="4" w:tplc="FFFFFFFF" w:tentative="1">
      <w:start w:val="1"/>
      <w:numFmt w:val="bullet"/>
      <w:lvlText w:val="o"/>
      <w:lvlJc w:val="left"/>
      <w:pPr>
        <w:tabs>
          <w:tab w:val="num" w:pos="3150"/>
        </w:tabs>
        <w:ind w:left="3150" w:hanging="360"/>
      </w:pPr>
      <w:rPr>
        <w:rFonts w:ascii="Courier New" w:hAnsi="Courier New" w:cs="Courier New" w:hint="default"/>
      </w:rPr>
    </w:lvl>
    <w:lvl w:ilvl="5" w:tplc="FFFFFFFF" w:tentative="1">
      <w:start w:val="1"/>
      <w:numFmt w:val="bullet"/>
      <w:lvlText w:val=""/>
      <w:lvlJc w:val="left"/>
      <w:pPr>
        <w:tabs>
          <w:tab w:val="num" w:pos="3870"/>
        </w:tabs>
        <w:ind w:left="3870" w:hanging="360"/>
      </w:pPr>
      <w:rPr>
        <w:rFonts w:ascii="Wingdings" w:hAnsi="Wingdings" w:hint="default"/>
      </w:rPr>
    </w:lvl>
    <w:lvl w:ilvl="6" w:tplc="FFFFFFFF" w:tentative="1">
      <w:start w:val="1"/>
      <w:numFmt w:val="bullet"/>
      <w:lvlText w:val=""/>
      <w:lvlJc w:val="left"/>
      <w:pPr>
        <w:tabs>
          <w:tab w:val="num" w:pos="4590"/>
        </w:tabs>
        <w:ind w:left="4590" w:hanging="360"/>
      </w:pPr>
      <w:rPr>
        <w:rFonts w:ascii="Symbol" w:hAnsi="Symbol" w:hint="default"/>
      </w:rPr>
    </w:lvl>
    <w:lvl w:ilvl="7" w:tplc="FFFFFFFF" w:tentative="1">
      <w:start w:val="1"/>
      <w:numFmt w:val="bullet"/>
      <w:lvlText w:val="o"/>
      <w:lvlJc w:val="left"/>
      <w:pPr>
        <w:tabs>
          <w:tab w:val="num" w:pos="5310"/>
        </w:tabs>
        <w:ind w:left="5310" w:hanging="360"/>
      </w:pPr>
      <w:rPr>
        <w:rFonts w:ascii="Courier New" w:hAnsi="Courier New" w:cs="Courier New" w:hint="default"/>
      </w:rPr>
    </w:lvl>
    <w:lvl w:ilvl="8" w:tplc="FFFFFFFF" w:tentative="1">
      <w:start w:val="1"/>
      <w:numFmt w:val="bullet"/>
      <w:lvlText w:val=""/>
      <w:lvlJc w:val="left"/>
      <w:pPr>
        <w:tabs>
          <w:tab w:val="num" w:pos="6030"/>
        </w:tabs>
        <w:ind w:left="6030" w:hanging="360"/>
      </w:pPr>
      <w:rPr>
        <w:rFonts w:ascii="Wingdings" w:hAnsi="Wingdings" w:hint="default"/>
      </w:rPr>
    </w:lvl>
  </w:abstractNum>
  <w:abstractNum w:abstractNumId="6">
    <w:nsid w:val="4AC77985"/>
    <w:multiLevelType w:val="hybridMultilevel"/>
    <w:tmpl w:val="698CB4F8"/>
    <w:lvl w:ilvl="0" w:tplc="6F4891EA">
      <w:start w:val="1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nsid w:val="4F5F2D3C"/>
    <w:multiLevelType w:val="singleLevel"/>
    <w:tmpl w:val="14347004"/>
    <w:lvl w:ilvl="0">
      <w:start w:val="1"/>
      <w:numFmt w:val="bullet"/>
      <w:lvlText w:val=""/>
      <w:lvlJc w:val="left"/>
      <w:pPr>
        <w:tabs>
          <w:tab w:val="num" w:pos="360"/>
        </w:tabs>
        <w:ind w:left="360" w:hanging="360"/>
      </w:pPr>
      <w:rPr>
        <w:rFonts w:ascii="Symbol" w:hAnsi="Symbol" w:hint="default"/>
      </w:rPr>
    </w:lvl>
  </w:abstractNum>
  <w:abstractNum w:abstractNumId="8">
    <w:nsid w:val="50004D9D"/>
    <w:multiLevelType w:val="singleLevel"/>
    <w:tmpl w:val="14347004"/>
    <w:lvl w:ilvl="0">
      <w:start w:val="1"/>
      <w:numFmt w:val="bullet"/>
      <w:lvlText w:val=""/>
      <w:lvlJc w:val="left"/>
      <w:pPr>
        <w:tabs>
          <w:tab w:val="num" w:pos="360"/>
        </w:tabs>
        <w:ind w:left="360" w:hanging="360"/>
      </w:pPr>
      <w:rPr>
        <w:rFonts w:ascii="Symbol" w:hAnsi="Symbol" w:hint="default"/>
      </w:rPr>
    </w:lvl>
  </w:abstractNum>
  <w:abstractNum w:abstractNumId="9">
    <w:nsid w:val="5F133212"/>
    <w:multiLevelType w:val="hybridMultilevel"/>
    <w:tmpl w:val="4118874A"/>
    <w:lvl w:ilvl="0" w:tplc="B200475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CC3FE5"/>
    <w:multiLevelType w:val="multilevel"/>
    <w:tmpl w:val="D97E6122"/>
    <w:lvl w:ilvl="0">
      <w:numFmt w:val="bullet"/>
      <w:lvlText w:val="·"/>
      <w:lvlJc w:val="left"/>
      <w:pPr>
        <w:tabs>
          <w:tab w:val="num" w:pos="360"/>
        </w:tabs>
        <w:ind w:left="284" w:hanging="284"/>
      </w:pPr>
      <w:rPr>
        <w:rFonts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CCB0593"/>
    <w:multiLevelType w:val="singleLevel"/>
    <w:tmpl w:val="1AFA2C82"/>
    <w:lvl w:ilvl="0">
      <w:start w:val="26"/>
      <w:numFmt w:val="bullet"/>
      <w:lvlText w:val=""/>
      <w:lvlJc w:val="left"/>
      <w:pPr>
        <w:tabs>
          <w:tab w:val="num" w:pos="600"/>
        </w:tabs>
        <w:ind w:left="600" w:hanging="360"/>
      </w:pPr>
      <w:rPr>
        <w:rFonts w:ascii="MT Extra" w:hAnsi="MT Extra" w:hint="default"/>
        <w:i w:val="0"/>
      </w:rPr>
    </w:lvl>
  </w:abstractNum>
  <w:abstractNum w:abstractNumId="12">
    <w:nsid w:val="78563F03"/>
    <w:multiLevelType w:val="multilevel"/>
    <w:tmpl w:val="06CAB850"/>
    <w:lvl w:ilvl="0">
      <w:start w:val="1"/>
      <w:numFmt w:val="decimal"/>
      <w:lvlText w:val="%1"/>
      <w:lvlJc w:val="left"/>
      <w:pPr>
        <w:tabs>
          <w:tab w:val="num" w:pos="564"/>
        </w:tabs>
        <w:ind w:left="564" w:hanging="564"/>
      </w:pPr>
      <w:rPr>
        <w:rFonts w:hint="default"/>
      </w:rPr>
    </w:lvl>
    <w:lvl w:ilvl="1">
      <w:start w:val="5"/>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4"/>
  </w:num>
  <w:num w:numId="3">
    <w:abstractNumId w:val="5"/>
  </w:num>
  <w:num w:numId="4">
    <w:abstractNumId w:val="10"/>
  </w:num>
  <w:num w:numId="5">
    <w:abstractNumId w:val="8"/>
  </w:num>
  <w:num w:numId="6">
    <w:abstractNumId w:val="7"/>
  </w:num>
  <w:num w:numId="7">
    <w:abstractNumId w:val="0"/>
  </w:num>
  <w:num w:numId="8">
    <w:abstractNumId w:val="12"/>
  </w:num>
  <w:num w:numId="9">
    <w:abstractNumId w:val="9"/>
  </w:num>
  <w:num w:numId="10">
    <w:abstractNumId w:val="3"/>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0D"/>
    <w:rsid w:val="00081D49"/>
    <w:rsid w:val="00147AFE"/>
    <w:rsid w:val="00197517"/>
    <w:rsid w:val="002107BB"/>
    <w:rsid w:val="0027788A"/>
    <w:rsid w:val="00315047"/>
    <w:rsid w:val="00397D0B"/>
    <w:rsid w:val="003D010E"/>
    <w:rsid w:val="004A2DFF"/>
    <w:rsid w:val="00632A21"/>
    <w:rsid w:val="006476F4"/>
    <w:rsid w:val="006A3CDB"/>
    <w:rsid w:val="006D4FEA"/>
    <w:rsid w:val="007C5C17"/>
    <w:rsid w:val="008A1FA2"/>
    <w:rsid w:val="00990C83"/>
    <w:rsid w:val="009F233A"/>
    <w:rsid w:val="00AF4CCF"/>
    <w:rsid w:val="00B57F5D"/>
    <w:rsid w:val="00B612D5"/>
    <w:rsid w:val="00CC1BD1"/>
    <w:rsid w:val="00DE530D"/>
    <w:rsid w:val="00E94E57"/>
    <w:rsid w:val="00EC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F735B-3078-405B-8AB1-1EC26A94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047"/>
    <w:pPr>
      <w:spacing w:after="0" w:line="240" w:lineRule="auto"/>
    </w:pPr>
    <w:rPr>
      <w:rFonts w:ascii="Times New Roman" w:eastAsia="Times New Roman" w:hAnsi="Times New Roman" w:cs="Times New Roman"/>
      <w:sz w:val="24"/>
      <w:szCs w:val="20"/>
      <w:lang w:val="de-DE" w:eastAsia="de-DE"/>
    </w:rPr>
  </w:style>
  <w:style w:type="paragraph" w:styleId="Heading1">
    <w:name w:val="heading 1"/>
    <w:basedOn w:val="Normal"/>
    <w:next w:val="Normal"/>
    <w:link w:val="Heading1Char"/>
    <w:qFormat/>
    <w:rsid w:val="00315047"/>
    <w:pPr>
      <w:spacing w:before="240"/>
      <w:outlineLvl w:val="0"/>
    </w:pPr>
    <w:rPr>
      <w:rFonts w:ascii="Arial" w:hAnsi="Arial"/>
      <w:b/>
      <w:u w:val="single"/>
    </w:rPr>
  </w:style>
  <w:style w:type="paragraph" w:styleId="Heading2">
    <w:name w:val="heading 2"/>
    <w:basedOn w:val="Normal"/>
    <w:next w:val="Normal"/>
    <w:link w:val="Heading2Char"/>
    <w:qFormat/>
    <w:rsid w:val="00315047"/>
    <w:pPr>
      <w:spacing w:before="120"/>
      <w:outlineLvl w:val="1"/>
    </w:pPr>
    <w:rPr>
      <w:rFonts w:ascii="Arial" w:hAnsi="Arial"/>
      <w:b/>
    </w:rPr>
  </w:style>
  <w:style w:type="paragraph" w:styleId="Heading3">
    <w:name w:val="heading 3"/>
    <w:basedOn w:val="Normal"/>
    <w:next w:val="NormalIndent"/>
    <w:link w:val="Heading3Char"/>
    <w:qFormat/>
    <w:rsid w:val="00315047"/>
    <w:pPr>
      <w:ind w:left="360"/>
      <w:outlineLvl w:val="2"/>
    </w:pPr>
    <w:rPr>
      <w:b/>
    </w:rPr>
  </w:style>
  <w:style w:type="paragraph" w:styleId="Heading4">
    <w:name w:val="heading 4"/>
    <w:basedOn w:val="Normal"/>
    <w:next w:val="NormalIndent"/>
    <w:link w:val="Heading4Char"/>
    <w:qFormat/>
    <w:rsid w:val="00315047"/>
    <w:pPr>
      <w:ind w:left="360"/>
      <w:outlineLvl w:val="3"/>
    </w:pPr>
    <w:rPr>
      <w:u w:val="single"/>
    </w:rPr>
  </w:style>
  <w:style w:type="paragraph" w:styleId="Heading5">
    <w:name w:val="heading 5"/>
    <w:basedOn w:val="Normal"/>
    <w:next w:val="NormalIndent"/>
    <w:link w:val="Heading5Char"/>
    <w:qFormat/>
    <w:rsid w:val="00315047"/>
    <w:pPr>
      <w:ind w:left="720"/>
      <w:outlineLvl w:val="4"/>
    </w:pPr>
    <w:rPr>
      <w:b/>
      <w:sz w:val="20"/>
    </w:rPr>
  </w:style>
  <w:style w:type="paragraph" w:styleId="Heading6">
    <w:name w:val="heading 6"/>
    <w:basedOn w:val="Normal"/>
    <w:next w:val="NormalIndent"/>
    <w:link w:val="Heading6Char"/>
    <w:qFormat/>
    <w:rsid w:val="00315047"/>
    <w:pPr>
      <w:ind w:left="720"/>
      <w:outlineLvl w:val="5"/>
    </w:pPr>
    <w:rPr>
      <w:sz w:val="20"/>
      <w:u w:val="single"/>
    </w:rPr>
  </w:style>
  <w:style w:type="paragraph" w:styleId="Heading7">
    <w:name w:val="heading 7"/>
    <w:basedOn w:val="Normal"/>
    <w:next w:val="NormalIndent"/>
    <w:link w:val="Heading7Char"/>
    <w:qFormat/>
    <w:rsid w:val="00315047"/>
    <w:pPr>
      <w:ind w:left="720"/>
      <w:outlineLvl w:val="6"/>
    </w:pPr>
    <w:rPr>
      <w:i/>
      <w:sz w:val="20"/>
    </w:rPr>
  </w:style>
  <w:style w:type="paragraph" w:styleId="Heading8">
    <w:name w:val="heading 8"/>
    <w:basedOn w:val="Normal"/>
    <w:next w:val="NormalIndent"/>
    <w:link w:val="Heading8Char"/>
    <w:qFormat/>
    <w:rsid w:val="00315047"/>
    <w:pPr>
      <w:ind w:left="720"/>
      <w:outlineLvl w:val="7"/>
    </w:pPr>
    <w:rPr>
      <w:i/>
      <w:sz w:val="20"/>
    </w:rPr>
  </w:style>
  <w:style w:type="paragraph" w:styleId="Heading9">
    <w:name w:val="heading 9"/>
    <w:basedOn w:val="Normal"/>
    <w:next w:val="NormalIndent"/>
    <w:link w:val="Heading9Char"/>
    <w:qFormat/>
    <w:rsid w:val="00315047"/>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047"/>
    <w:rPr>
      <w:rFonts w:ascii="Arial" w:eastAsia="Times New Roman" w:hAnsi="Arial" w:cs="Times New Roman"/>
      <w:b/>
      <w:sz w:val="24"/>
      <w:szCs w:val="20"/>
      <w:u w:val="single"/>
      <w:lang w:val="de-DE" w:eastAsia="de-DE"/>
    </w:rPr>
  </w:style>
  <w:style w:type="character" w:customStyle="1" w:styleId="Heading2Char">
    <w:name w:val="Heading 2 Char"/>
    <w:basedOn w:val="DefaultParagraphFont"/>
    <w:link w:val="Heading2"/>
    <w:rsid w:val="00315047"/>
    <w:rPr>
      <w:rFonts w:ascii="Arial" w:eastAsia="Times New Roman" w:hAnsi="Arial" w:cs="Times New Roman"/>
      <w:b/>
      <w:sz w:val="24"/>
      <w:szCs w:val="20"/>
      <w:lang w:val="de-DE" w:eastAsia="de-DE"/>
    </w:rPr>
  </w:style>
  <w:style w:type="character" w:customStyle="1" w:styleId="Heading3Char">
    <w:name w:val="Heading 3 Char"/>
    <w:basedOn w:val="DefaultParagraphFont"/>
    <w:link w:val="Heading3"/>
    <w:rsid w:val="00315047"/>
    <w:rPr>
      <w:rFonts w:ascii="Times New Roman" w:eastAsia="Times New Roman" w:hAnsi="Times New Roman" w:cs="Times New Roman"/>
      <w:b/>
      <w:sz w:val="24"/>
      <w:szCs w:val="20"/>
      <w:lang w:val="de-DE" w:eastAsia="de-DE"/>
    </w:rPr>
  </w:style>
  <w:style w:type="character" w:customStyle="1" w:styleId="Heading4Char">
    <w:name w:val="Heading 4 Char"/>
    <w:basedOn w:val="DefaultParagraphFont"/>
    <w:link w:val="Heading4"/>
    <w:rsid w:val="00315047"/>
    <w:rPr>
      <w:rFonts w:ascii="Times New Roman" w:eastAsia="Times New Roman" w:hAnsi="Times New Roman" w:cs="Times New Roman"/>
      <w:sz w:val="24"/>
      <w:szCs w:val="20"/>
      <w:u w:val="single"/>
      <w:lang w:val="de-DE" w:eastAsia="de-DE"/>
    </w:rPr>
  </w:style>
  <w:style w:type="character" w:customStyle="1" w:styleId="Heading5Char">
    <w:name w:val="Heading 5 Char"/>
    <w:basedOn w:val="DefaultParagraphFont"/>
    <w:link w:val="Heading5"/>
    <w:rsid w:val="00315047"/>
    <w:rPr>
      <w:rFonts w:ascii="Times New Roman" w:eastAsia="Times New Roman" w:hAnsi="Times New Roman" w:cs="Times New Roman"/>
      <w:b/>
      <w:sz w:val="20"/>
      <w:szCs w:val="20"/>
      <w:lang w:val="de-DE" w:eastAsia="de-DE"/>
    </w:rPr>
  </w:style>
  <w:style w:type="character" w:customStyle="1" w:styleId="Heading6Char">
    <w:name w:val="Heading 6 Char"/>
    <w:basedOn w:val="DefaultParagraphFont"/>
    <w:link w:val="Heading6"/>
    <w:rsid w:val="00315047"/>
    <w:rPr>
      <w:rFonts w:ascii="Times New Roman" w:eastAsia="Times New Roman" w:hAnsi="Times New Roman" w:cs="Times New Roman"/>
      <w:sz w:val="20"/>
      <w:szCs w:val="20"/>
      <w:u w:val="single"/>
      <w:lang w:val="de-DE" w:eastAsia="de-DE"/>
    </w:rPr>
  </w:style>
  <w:style w:type="character" w:customStyle="1" w:styleId="Heading7Char">
    <w:name w:val="Heading 7 Char"/>
    <w:basedOn w:val="DefaultParagraphFont"/>
    <w:link w:val="Heading7"/>
    <w:rsid w:val="00315047"/>
    <w:rPr>
      <w:rFonts w:ascii="Times New Roman" w:eastAsia="Times New Roman" w:hAnsi="Times New Roman" w:cs="Times New Roman"/>
      <w:i/>
      <w:sz w:val="20"/>
      <w:szCs w:val="20"/>
      <w:lang w:val="de-DE" w:eastAsia="de-DE"/>
    </w:rPr>
  </w:style>
  <w:style w:type="character" w:customStyle="1" w:styleId="Heading8Char">
    <w:name w:val="Heading 8 Char"/>
    <w:basedOn w:val="DefaultParagraphFont"/>
    <w:link w:val="Heading8"/>
    <w:rsid w:val="00315047"/>
    <w:rPr>
      <w:rFonts w:ascii="Times New Roman" w:eastAsia="Times New Roman" w:hAnsi="Times New Roman" w:cs="Times New Roman"/>
      <w:i/>
      <w:sz w:val="20"/>
      <w:szCs w:val="20"/>
      <w:lang w:val="de-DE" w:eastAsia="de-DE"/>
    </w:rPr>
  </w:style>
  <w:style w:type="character" w:customStyle="1" w:styleId="Heading9Char">
    <w:name w:val="Heading 9 Char"/>
    <w:basedOn w:val="DefaultParagraphFont"/>
    <w:link w:val="Heading9"/>
    <w:rsid w:val="00315047"/>
    <w:rPr>
      <w:rFonts w:ascii="Times New Roman" w:eastAsia="Times New Roman" w:hAnsi="Times New Roman" w:cs="Times New Roman"/>
      <w:i/>
      <w:sz w:val="20"/>
      <w:szCs w:val="20"/>
      <w:lang w:val="de-DE" w:eastAsia="de-DE"/>
    </w:rPr>
  </w:style>
  <w:style w:type="paragraph" w:styleId="NormalIndent">
    <w:name w:val="Normal Indent"/>
    <w:basedOn w:val="Normal"/>
    <w:rsid w:val="00315047"/>
    <w:pPr>
      <w:ind w:left="720"/>
    </w:pPr>
  </w:style>
  <w:style w:type="paragraph" w:styleId="EndnoteText">
    <w:name w:val="endnote text"/>
    <w:basedOn w:val="Normal"/>
    <w:link w:val="EndnoteTextChar"/>
    <w:semiHidden/>
    <w:rsid w:val="00315047"/>
    <w:rPr>
      <w:sz w:val="20"/>
    </w:rPr>
  </w:style>
  <w:style w:type="character" w:customStyle="1" w:styleId="EndnoteTextChar">
    <w:name w:val="Endnote Text Char"/>
    <w:basedOn w:val="DefaultParagraphFont"/>
    <w:link w:val="EndnoteText"/>
    <w:semiHidden/>
    <w:rsid w:val="00315047"/>
    <w:rPr>
      <w:rFonts w:ascii="Times New Roman" w:eastAsia="Times New Roman" w:hAnsi="Times New Roman" w:cs="Times New Roman"/>
      <w:sz w:val="20"/>
      <w:szCs w:val="20"/>
      <w:lang w:val="de-DE" w:eastAsia="de-DE"/>
    </w:rPr>
  </w:style>
  <w:style w:type="paragraph" w:styleId="Footer">
    <w:name w:val="footer"/>
    <w:basedOn w:val="Normal"/>
    <w:link w:val="FooterChar"/>
    <w:rsid w:val="00315047"/>
    <w:pPr>
      <w:tabs>
        <w:tab w:val="center" w:pos="4819"/>
        <w:tab w:val="right" w:pos="9071"/>
      </w:tabs>
    </w:pPr>
  </w:style>
  <w:style w:type="character" w:customStyle="1" w:styleId="FooterChar">
    <w:name w:val="Footer Char"/>
    <w:basedOn w:val="DefaultParagraphFont"/>
    <w:link w:val="Footer"/>
    <w:rsid w:val="00315047"/>
    <w:rPr>
      <w:rFonts w:ascii="Times New Roman" w:eastAsia="Times New Roman" w:hAnsi="Times New Roman" w:cs="Times New Roman"/>
      <w:sz w:val="24"/>
      <w:szCs w:val="20"/>
      <w:lang w:val="de-DE" w:eastAsia="de-DE"/>
    </w:rPr>
  </w:style>
  <w:style w:type="paragraph" w:styleId="Header">
    <w:name w:val="header"/>
    <w:basedOn w:val="Normal"/>
    <w:link w:val="HeaderChar"/>
    <w:rsid w:val="00315047"/>
    <w:pPr>
      <w:tabs>
        <w:tab w:val="center" w:pos="4819"/>
        <w:tab w:val="right" w:pos="9071"/>
      </w:tabs>
    </w:pPr>
  </w:style>
  <w:style w:type="character" w:customStyle="1" w:styleId="HeaderChar">
    <w:name w:val="Header Char"/>
    <w:basedOn w:val="DefaultParagraphFont"/>
    <w:link w:val="Header"/>
    <w:rsid w:val="00315047"/>
    <w:rPr>
      <w:rFonts w:ascii="Times New Roman" w:eastAsia="Times New Roman" w:hAnsi="Times New Roman" w:cs="Times New Roman"/>
      <w:sz w:val="24"/>
      <w:szCs w:val="20"/>
      <w:lang w:val="de-DE" w:eastAsia="de-DE"/>
    </w:rPr>
  </w:style>
  <w:style w:type="paragraph" w:styleId="FootnoteText">
    <w:name w:val="footnote text"/>
    <w:basedOn w:val="Normal"/>
    <w:link w:val="FootnoteTextChar"/>
    <w:semiHidden/>
    <w:rsid w:val="00315047"/>
    <w:rPr>
      <w:sz w:val="20"/>
    </w:rPr>
  </w:style>
  <w:style w:type="character" w:customStyle="1" w:styleId="FootnoteTextChar">
    <w:name w:val="Footnote Text Char"/>
    <w:basedOn w:val="DefaultParagraphFont"/>
    <w:link w:val="FootnoteText"/>
    <w:semiHidden/>
    <w:rsid w:val="00315047"/>
    <w:rPr>
      <w:rFonts w:ascii="Times New Roman" w:eastAsia="Times New Roman" w:hAnsi="Times New Roman" w:cs="Times New Roman"/>
      <w:sz w:val="20"/>
      <w:szCs w:val="20"/>
      <w:lang w:val="de-DE" w:eastAsia="de-DE"/>
    </w:rPr>
  </w:style>
  <w:style w:type="character" w:styleId="PageNumber">
    <w:name w:val="page number"/>
    <w:basedOn w:val="DefaultParagraphFont"/>
    <w:rsid w:val="00315047"/>
  </w:style>
  <w:style w:type="paragraph" w:styleId="BodyText">
    <w:name w:val="Body Text"/>
    <w:basedOn w:val="Normal"/>
    <w:link w:val="BodyTextChar"/>
    <w:rsid w:val="00315047"/>
    <w:pPr>
      <w:jc w:val="both"/>
    </w:pPr>
  </w:style>
  <w:style w:type="character" w:customStyle="1" w:styleId="BodyTextChar">
    <w:name w:val="Body Text Char"/>
    <w:basedOn w:val="DefaultParagraphFont"/>
    <w:link w:val="BodyText"/>
    <w:rsid w:val="00315047"/>
    <w:rPr>
      <w:rFonts w:ascii="Times New Roman" w:eastAsia="Times New Roman" w:hAnsi="Times New Roman" w:cs="Times New Roman"/>
      <w:sz w:val="24"/>
      <w:szCs w:val="20"/>
      <w:lang w:val="de-DE" w:eastAsia="de-DE"/>
    </w:rPr>
  </w:style>
  <w:style w:type="paragraph" w:styleId="BlockText">
    <w:name w:val="Block Text"/>
    <w:basedOn w:val="Normal"/>
    <w:rsid w:val="00315047"/>
    <w:pPr>
      <w:tabs>
        <w:tab w:val="left" w:pos="270"/>
      </w:tabs>
      <w:spacing w:before="48" w:line="240" w:lineRule="atLeast"/>
      <w:ind w:left="90" w:right="-61" w:hanging="180"/>
    </w:pPr>
  </w:style>
  <w:style w:type="paragraph" w:styleId="Title">
    <w:name w:val="Title"/>
    <w:basedOn w:val="Normal"/>
    <w:link w:val="TitleChar"/>
    <w:qFormat/>
    <w:rsid w:val="00315047"/>
    <w:pPr>
      <w:jc w:val="center"/>
    </w:pPr>
    <w:rPr>
      <w:b/>
      <w:smallCaps/>
      <w:sz w:val="36"/>
    </w:rPr>
  </w:style>
  <w:style w:type="character" w:customStyle="1" w:styleId="TitleChar">
    <w:name w:val="Title Char"/>
    <w:basedOn w:val="DefaultParagraphFont"/>
    <w:link w:val="Title"/>
    <w:rsid w:val="00315047"/>
    <w:rPr>
      <w:rFonts w:ascii="Times New Roman" w:eastAsia="Times New Roman" w:hAnsi="Times New Roman" w:cs="Times New Roman"/>
      <w:b/>
      <w:smallCaps/>
      <w:sz w:val="36"/>
      <w:szCs w:val="20"/>
      <w:lang w:val="de-DE" w:eastAsia="de-DE"/>
    </w:rPr>
  </w:style>
  <w:style w:type="paragraph" w:styleId="BodyTextIndent">
    <w:name w:val="Body Text Indent"/>
    <w:basedOn w:val="Normal"/>
    <w:link w:val="BodyTextIndentChar"/>
    <w:rsid w:val="00315047"/>
    <w:pPr>
      <w:widowControl w:val="0"/>
    </w:pPr>
    <w:rPr>
      <w:rFonts w:ascii="Clarendon Condensed" w:hAnsi="Clarendon Condensed"/>
      <w:b/>
      <w:sz w:val="22"/>
      <w:lang w:val="nl-NL"/>
    </w:rPr>
  </w:style>
  <w:style w:type="character" w:customStyle="1" w:styleId="BodyTextIndentChar">
    <w:name w:val="Body Text Indent Char"/>
    <w:basedOn w:val="DefaultParagraphFont"/>
    <w:link w:val="BodyTextIndent"/>
    <w:rsid w:val="00315047"/>
    <w:rPr>
      <w:rFonts w:ascii="Clarendon Condensed" w:eastAsia="Times New Roman" w:hAnsi="Clarendon Condensed" w:cs="Times New Roman"/>
      <w:b/>
      <w:szCs w:val="20"/>
      <w:lang w:val="nl-NL" w:eastAsia="de-DE"/>
    </w:rPr>
  </w:style>
  <w:style w:type="paragraph" w:styleId="BodyText3">
    <w:name w:val="Body Text 3"/>
    <w:basedOn w:val="Normal"/>
    <w:link w:val="BodyText3Char"/>
    <w:rsid w:val="00315047"/>
    <w:pPr>
      <w:tabs>
        <w:tab w:val="left" w:pos="5040"/>
      </w:tabs>
      <w:spacing w:before="96" w:after="24"/>
    </w:pPr>
    <w:rPr>
      <w:rFonts w:ascii="Arial" w:hAnsi="Arial"/>
      <w:sz w:val="22"/>
    </w:rPr>
  </w:style>
  <w:style w:type="character" w:customStyle="1" w:styleId="BodyText3Char">
    <w:name w:val="Body Text 3 Char"/>
    <w:basedOn w:val="DefaultParagraphFont"/>
    <w:link w:val="BodyText3"/>
    <w:rsid w:val="00315047"/>
    <w:rPr>
      <w:rFonts w:ascii="Arial" w:eastAsia="Times New Roman" w:hAnsi="Arial" w:cs="Times New Roman"/>
      <w:szCs w:val="20"/>
      <w:lang w:val="de-DE" w:eastAsia="de-DE"/>
    </w:rPr>
  </w:style>
  <w:style w:type="character" w:styleId="Hyperlink">
    <w:name w:val="Hyperlink"/>
    <w:rsid w:val="00315047"/>
    <w:rPr>
      <w:color w:val="0000FF"/>
      <w:u w:val="single"/>
    </w:rPr>
  </w:style>
  <w:style w:type="character" w:styleId="FootnoteReference">
    <w:name w:val="footnote reference"/>
    <w:semiHidden/>
    <w:rsid w:val="00315047"/>
    <w:rPr>
      <w:vertAlign w:val="superscript"/>
    </w:rPr>
  </w:style>
  <w:style w:type="paragraph" w:customStyle="1" w:styleId="BalloonText1">
    <w:name w:val="Balloon Text1"/>
    <w:basedOn w:val="Normal"/>
    <w:semiHidden/>
    <w:rsid w:val="00315047"/>
    <w:rPr>
      <w:rFonts w:ascii="Tahoma" w:hAnsi="Tahoma" w:cs="Tahoma"/>
      <w:sz w:val="16"/>
      <w:szCs w:val="16"/>
    </w:rPr>
  </w:style>
  <w:style w:type="paragraph" w:styleId="BalloonText">
    <w:name w:val="Balloon Text"/>
    <w:basedOn w:val="Normal"/>
    <w:link w:val="BalloonTextChar"/>
    <w:semiHidden/>
    <w:rsid w:val="00315047"/>
    <w:rPr>
      <w:rFonts w:ascii="Tahoma" w:hAnsi="Tahoma" w:cs="Tahoma"/>
      <w:sz w:val="16"/>
      <w:szCs w:val="16"/>
    </w:rPr>
  </w:style>
  <w:style w:type="character" w:customStyle="1" w:styleId="BalloonTextChar">
    <w:name w:val="Balloon Text Char"/>
    <w:basedOn w:val="DefaultParagraphFont"/>
    <w:link w:val="BalloonText"/>
    <w:semiHidden/>
    <w:rsid w:val="00315047"/>
    <w:rPr>
      <w:rFonts w:ascii="Tahoma" w:eastAsia="Times New Roman" w:hAnsi="Tahoma" w:cs="Tahoma"/>
      <w:sz w:val="16"/>
      <w:szCs w:val="16"/>
      <w:lang w:val="de-DE" w:eastAsia="de-DE"/>
    </w:rPr>
  </w:style>
  <w:style w:type="character" w:styleId="CommentReference">
    <w:name w:val="annotation reference"/>
    <w:semiHidden/>
    <w:rsid w:val="00315047"/>
    <w:rPr>
      <w:sz w:val="16"/>
      <w:szCs w:val="16"/>
    </w:rPr>
  </w:style>
  <w:style w:type="paragraph" w:styleId="CommentText">
    <w:name w:val="annotation text"/>
    <w:basedOn w:val="Normal"/>
    <w:link w:val="CommentTextChar"/>
    <w:semiHidden/>
    <w:rsid w:val="00315047"/>
    <w:rPr>
      <w:sz w:val="20"/>
    </w:rPr>
  </w:style>
  <w:style w:type="character" w:customStyle="1" w:styleId="CommentTextChar">
    <w:name w:val="Comment Text Char"/>
    <w:basedOn w:val="DefaultParagraphFont"/>
    <w:link w:val="CommentText"/>
    <w:semiHidden/>
    <w:rsid w:val="00315047"/>
    <w:rPr>
      <w:rFonts w:ascii="Times New Roman" w:eastAsia="Times New Roman" w:hAnsi="Times New Roman" w:cs="Times New Roman"/>
      <w:sz w:val="20"/>
      <w:szCs w:val="20"/>
      <w:lang w:val="de-DE" w:eastAsia="de-DE"/>
    </w:rPr>
  </w:style>
  <w:style w:type="paragraph" w:customStyle="1" w:styleId="CommentSubject1">
    <w:name w:val="Comment Subject1"/>
    <w:basedOn w:val="CommentText"/>
    <w:next w:val="CommentText"/>
    <w:semiHidden/>
    <w:rsid w:val="00315047"/>
    <w:rPr>
      <w:b/>
      <w:bCs/>
    </w:rPr>
  </w:style>
  <w:style w:type="paragraph" w:styleId="CommentSubject">
    <w:name w:val="annotation subject"/>
    <w:basedOn w:val="CommentText"/>
    <w:next w:val="CommentText"/>
    <w:link w:val="CommentSubjectChar"/>
    <w:semiHidden/>
    <w:rsid w:val="00315047"/>
    <w:rPr>
      <w:b/>
      <w:bCs/>
    </w:rPr>
  </w:style>
  <w:style w:type="character" w:customStyle="1" w:styleId="CommentSubjectChar">
    <w:name w:val="Comment Subject Char"/>
    <w:basedOn w:val="CommentTextChar"/>
    <w:link w:val="CommentSubject"/>
    <w:semiHidden/>
    <w:rsid w:val="00315047"/>
    <w:rPr>
      <w:rFonts w:ascii="Times New Roman" w:eastAsia="Times New Roman" w:hAnsi="Times New Roman" w:cs="Times New Roman"/>
      <w:b/>
      <w:bCs/>
      <w:sz w:val="20"/>
      <w:szCs w:val="20"/>
      <w:lang w:val="de-DE" w:eastAsia="de-DE"/>
    </w:rPr>
  </w:style>
  <w:style w:type="paragraph" w:styleId="Caption">
    <w:name w:val="caption"/>
    <w:basedOn w:val="Normal"/>
    <w:next w:val="Normal"/>
    <w:qFormat/>
    <w:rsid w:val="00315047"/>
    <w:pPr>
      <w:spacing w:before="120" w:after="120"/>
    </w:pPr>
    <w:rPr>
      <w:b/>
      <w:bCs/>
      <w:sz w:val="20"/>
      <w:lang w:val="en-GB" w:eastAsia="en-US"/>
    </w:rPr>
  </w:style>
  <w:style w:type="paragraph" w:styleId="DocumentMap">
    <w:name w:val="Document Map"/>
    <w:basedOn w:val="Normal"/>
    <w:link w:val="DocumentMapChar"/>
    <w:semiHidden/>
    <w:rsid w:val="00315047"/>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15047"/>
    <w:rPr>
      <w:rFonts w:ascii="Tahoma" w:eastAsia="Times New Roman" w:hAnsi="Tahoma" w:cs="Tahoma"/>
      <w:sz w:val="20"/>
      <w:szCs w:val="20"/>
      <w:shd w:val="clear" w:color="auto" w:fill="000080"/>
      <w:lang w:val="de-DE" w:eastAsia="de-DE"/>
    </w:rPr>
  </w:style>
  <w:style w:type="paragraph" w:styleId="ListNumber2">
    <w:name w:val="List Number 2"/>
    <w:basedOn w:val="Normal"/>
    <w:rsid w:val="00315047"/>
    <w:pPr>
      <w:numPr>
        <w:numId w:val="13"/>
      </w:numPr>
      <w:spacing w:before="120" w:after="120"/>
      <w:jc w:val="both"/>
    </w:pPr>
    <w:rPr>
      <w:szCs w:val="24"/>
      <w:lang w:val="en-GB"/>
    </w:rPr>
  </w:style>
  <w:style w:type="paragraph" w:customStyle="1" w:styleId="ListNumber2Level2">
    <w:name w:val="List Number 2 (Level 2)"/>
    <w:basedOn w:val="Normal"/>
    <w:rsid w:val="00315047"/>
    <w:pPr>
      <w:numPr>
        <w:ilvl w:val="1"/>
        <w:numId w:val="13"/>
      </w:numPr>
      <w:spacing w:before="120" w:after="120"/>
      <w:jc w:val="both"/>
    </w:pPr>
    <w:rPr>
      <w:szCs w:val="24"/>
      <w:lang w:val="en-GB"/>
    </w:rPr>
  </w:style>
  <w:style w:type="paragraph" w:customStyle="1" w:styleId="ListNumber2Level3">
    <w:name w:val="List Number 2 (Level 3)"/>
    <w:basedOn w:val="Normal"/>
    <w:rsid w:val="00315047"/>
    <w:pPr>
      <w:numPr>
        <w:ilvl w:val="2"/>
        <w:numId w:val="13"/>
      </w:numPr>
      <w:spacing w:before="120" w:after="120"/>
      <w:jc w:val="both"/>
    </w:pPr>
    <w:rPr>
      <w:szCs w:val="24"/>
      <w:lang w:val="en-GB"/>
    </w:rPr>
  </w:style>
  <w:style w:type="paragraph" w:customStyle="1" w:styleId="ListNumber2Level4">
    <w:name w:val="List Number 2 (Level 4)"/>
    <w:basedOn w:val="Normal"/>
    <w:rsid w:val="00315047"/>
    <w:pPr>
      <w:numPr>
        <w:ilvl w:val="3"/>
        <w:numId w:val="13"/>
      </w:numPr>
      <w:spacing w:before="120" w:after="120"/>
      <w:jc w:val="both"/>
    </w:pPr>
    <w:rPr>
      <w:szCs w:val="24"/>
      <w:lang w:val="en-GB"/>
    </w:rPr>
  </w:style>
  <w:style w:type="character" w:styleId="FollowedHyperlink">
    <w:name w:val="FollowedHyperlink"/>
    <w:rsid w:val="00315047"/>
    <w:rPr>
      <w:color w:val="800080"/>
      <w:u w:val="single"/>
    </w:rPr>
  </w:style>
  <w:style w:type="character" w:styleId="EndnoteReference">
    <w:name w:val="endnote reference"/>
    <w:rsid w:val="00315047"/>
    <w:rPr>
      <w:vertAlign w:val="superscript"/>
    </w:rPr>
  </w:style>
  <w:style w:type="paragraph" w:styleId="BodyTextIndent3">
    <w:name w:val="Body Text Indent 3"/>
    <w:basedOn w:val="Normal"/>
    <w:link w:val="BodyTextIndent3Char"/>
    <w:rsid w:val="00315047"/>
    <w:pPr>
      <w:spacing w:after="120"/>
      <w:ind w:left="283"/>
    </w:pPr>
    <w:rPr>
      <w:sz w:val="16"/>
      <w:szCs w:val="16"/>
    </w:rPr>
  </w:style>
  <w:style w:type="character" w:customStyle="1" w:styleId="BodyTextIndent3Char">
    <w:name w:val="Body Text Indent 3 Char"/>
    <w:basedOn w:val="DefaultParagraphFont"/>
    <w:link w:val="BodyTextIndent3"/>
    <w:rsid w:val="00315047"/>
    <w:rPr>
      <w:rFonts w:ascii="Times New Roman" w:eastAsia="Times New Roman" w:hAnsi="Times New Roman" w:cs="Times New Roman"/>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34</Pages>
  <Words>10995</Words>
  <Characters>62675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Armend Osmani</dc:creator>
  <cp:keywords/>
  <dc:description/>
  <cp:lastModifiedBy>Virtyte Krasniqi Shala</cp:lastModifiedBy>
  <cp:revision>3</cp:revision>
  <cp:lastPrinted>2024-11-08T13:00:00Z</cp:lastPrinted>
  <dcterms:created xsi:type="dcterms:W3CDTF">2024-11-08T12:38:00Z</dcterms:created>
  <dcterms:modified xsi:type="dcterms:W3CDTF">2024-11-08T13:01:00Z</dcterms:modified>
</cp:coreProperties>
</file>